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996" w:rsidRPr="0069364B" w:rsidRDefault="00204996" w:rsidP="002049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9364B">
        <w:rPr>
          <w:rFonts w:ascii="Times New Roman" w:hAnsi="Times New Roman" w:cs="Times New Roman"/>
          <w:sz w:val="28"/>
          <w:szCs w:val="28"/>
        </w:rPr>
        <w:t xml:space="preserve">Додаток </w:t>
      </w:r>
    </w:p>
    <w:p w:rsidR="00204996" w:rsidRPr="0069364B" w:rsidRDefault="00204996" w:rsidP="002049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9364B">
        <w:rPr>
          <w:rFonts w:ascii="Times New Roman" w:hAnsi="Times New Roman" w:cs="Times New Roman"/>
          <w:sz w:val="28"/>
          <w:szCs w:val="28"/>
        </w:rPr>
        <w:t>до рішення восьмої сесії</w:t>
      </w:r>
    </w:p>
    <w:p w:rsidR="00204996" w:rsidRPr="0069364B" w:rsidRDefault="00204996" w:rsidP="002049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863C06">
        <w:rPr>
          <w:rFonts w:ascii="Times New Roman" w:hAnsi="Times New Roman" w:cs="Times New Roman"/>
          <w:sz w:val="28"/>
          <w:szCs w:val="28"/>
        </w:rPr>
        <w:t xml:space="preserve">   </w:t>
      </w:r>
      <w:r w:rsidRPr="0069364B">
        <w:rPr>
          <w:rFonts w:ascii="Times New Roman" w:hAnsi="Times New Roman" w:cs="Times New Roman"/>
          <w:sz w:val="28"/>
          <w:szCs w:val="28"/>
        </w:rPr>
        <w:t>восьмого скликання</w:t>
      </w:r>
    </w:p>
    <w:p w:rsidR="00204996" w:rsidRPr="0069364B" w:rsidRDefault="00204996" w:rsidP="002049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9364B">
        <w:rPr>
          <w:rFonts w:ascii="Times New Roman" w:hAnsi="Times New Roman" w:cs="Times New Roman"/>
          <w:sz w:val="28"/>
          <w:szCs w:val="28"/>
        </w:rPr>
        <w:t>Срібнянської селищної ради</w:t>
      </w:r>
    </w:p>
    <w:p w:rsidR="00204996" w:rsidRPr="007E0322" w:rsidRDefault="00204996" w:rsidP="00204996">
      <w:pPr>
        <w:jc w:val="center"/>
        <w:rPr>
          <w:rFonts w:cs="Times New Roman"/>
        </w:rPr>
      </w:pPr>
      <w:r>
        <w:rPr>
          <w:rFonts w:cs="Times New Roman"/>
          <w:szCs w:val="28"/>
        </w:rPr>
        <w:t xml:space="preserve">                                                           </w:t>
      </w:r>
      <w:r w:rsidR="00863C06">
        <w:rPr>
          <w:rFonts w:cs="Times New Roman"/>
          <w:szCs w:val="28"/>
        </w:rPr>
        <w:t xml:space="preserve">  </w:t>
      </w:r>
      <w:r w:rsidRPr="0069364B">
        <w:rPr>
          <w:rFonts w:cs="Times New Roman"/>
          <w:szCs w:val="28"/>
        </w:rPr>
        <w:t>25.06. 2021</w:t>
      </w:r>
      <w:r>
        <w:rPr>
          <w:rFonts w:cs="Times New Roman"/>
          <w:szCs w:val="28"/>
        </w:rPr>
        <w:t>р.</w:t>
      </w:r>
    </w:p>
    <w:p w:rsidR="00853037" w:rsidRPr="006C59BE" w:rsidRDefault="00853037" w:rsidP="006C59BE">
      <w:pPr>
        <w:jc w:val="center"/>
        <w:rPr>
          <w:rFonts w:cs="Times New Roman"/>
          <w:b/>
          <w:sz w:val="20"/>
          <w:szCs w:val="20"/>
        </w:rPr>
      </w:pPr>
    </w:p>
    <w:p w:rsidR="00853037" w:rsidRPr="006C59BE" w:rsidRDefault="00853037" w:rsidP="006C59BE">
      <w:pPr>
        <w:jc w:val="center"/>
        <w:rPr>
          <w:rFonts w:cs="Times New Roman"/>
          <w:b/>
          <w:sz w:val="20"/>
          <w:szCs w:val="20"/>
        </w:rPr>
      </w:pPr>
    </w:p>
    <w:p w:rsidR="0051378F" w:rsidRPr="006C59BE" w:rsidRDefault="0051378F" w:rsidP="006C59BE">
      <w:pPr>
        <w:jc w:val="center"/>
        <w:rPr>
          <w:rFonts w:cs="Times New Roman"/>
          <w:b/>
          <w:szCs w:val="28"/>
        </w:rPr>
      </w:pPr>
      <w:r w:rsidRPr="006C59BE">
        <w:rPr>
          <w:rFonts w:cs="Times New Roman"/>
          <w:b/>
          <w:szCs w:val="28"/>
        </w:rPr>
        <w:t>ПОЛОЖЕННЯ</w:t>
      </w:r>
    </w:p>
    <w:p w:rsidR="0051378F" w:rsidRPr="006C59BE" w:rsidRDefault="0051378F" w:rsidP="006C59BE">
      <w:pPr>
        <w:jc w:val="center"/>
        <w:rPr>
          <w:rFonts w:cs="Times New Roman"/>
          <w:b/>
          <w:szCs w:val="28"/>
        </w:rPr>
      </w:pPr>
      <w:r w:rsidRPr="006C59BE">
        <w:rPr>
          <w:rFonts w:cs="Times New Roman"/>
          <w:b/>
          <w:szCs w:val="28"/>
        </w:rPr>
        <w:t>про сектор з питань надзвичайних ситуацій, цивільного захисту та мобілізаційної роботи Срібнянської селищної ради</w:t>
      </w:r>
    </w:p>
    <w:p w:rsidR="0051378F" w:rsidRPr="006C59BE" w:rsidRDefault="0051378F" w:rsidP="006C59BE">
      <w:pPr>
        <w:jc w:val="center"/>
        <w:rPr>
          <w:rFonts w:cs="Times New Roman"/>
          <w:szCs w:val="28"/>
        </w:rPr>
      </w:pPr>
    </w:p>
    <w:p w:rsidR="0051378F" w:rsidRPr="006C59BE" w:rsidRDefault="0051378F" w:rsidP="006C59BE">
      <w:pPr>
        <w:jc w:val="center"/>
        <w:rPr>
          <w:rFonts w:cs="Times New Roman"/>
          <w:b/>
          <w:szCs w:val="28"/>
        </w:rPr>
      </w:pPr>
      <w:r w:rsidRPr="006C59BE">
        <w:rPr>
          <w:rFonts w:cs="Times New Roman"/>
          <w:b/>
          <w:szCs w:val="28"/>
        </w:rPr>
        <w:t>1. ЗАГАЛЬНІ ПОЛОЖЕННЯ</w:t>
      </w:r>
    </w:p>
    <w:p w:rsidR="0051378F" w:rsidRPr="006C59BE" w:rsidRDefault="0051378F" w:rsidP="006C59BE">
      <w:pPr>
        <w:ind w:firstLine="708"/>
        <w:jc w:val="both"/>
        <w:rPr>
          <w:rFonts w:cs="Times New Roman"/>
          <w:szCs w:val="28"/>
        </w:rPr>
      </w:pPr>
      <w:r w:rsidRPr="006C59BE">
        <w:rPr>
          <w:rFonts w:cs="Times New Roman"/>
          <w:szCs w:val="28"/>
        </w:rPr>
        <w:t xml:space="preserve">1.1. Сектор з питань надзвичайних ситуацій, цивільного захисту та мобілізаційної роботи </w:t>
      </w:r>
      <w:r w:rsidR="00853037" w:rsidRPr="006C59BE">
        <w:rPr>
          <w:rFonts w:cs="Times New Roman"/>
          <w:szCs w:val="28"/>
        </w:rPr>
        <w:t>Срібнянської</w:t>
      </w:r>
      <w:r w:rsidRPr="006C59BE">
        <w:rPr>
          <w:rFonts w:cs="Times New Roman"/>
          <w:szCs w:val="28"/>
        </w:rPr>
        <w:t xml:space="preserve"> селищної ради (далі - Сектор) є ст</w:t>
      </w:r>
      <w:r w:rsidR="0098479F" w:rsidRPr="006C59BE">
        <w:rPr>
          <w:rFonts w:cs="Times New Roman"/>
          <w:szCs w:val="28"/>
        </w:rPr>
        <w:t>р</w:t>
      </w:r>
      <w:r w:rsidRPr="006C59BE">
        <w:rPr>
          <w:rFonts w:cs="Times New Roman"/>
          <w:szCs w:val="28"/>
        </w:rPr>
        <w:t xml:space="preserve">уктурним підрозділом виконавчого комітету </w:t>
      </w:r>
      <w:r w:rsidR="00853037" w:rsidRPr="006C59BE">
        <w:rPr>
          <w:rFonts w:cs="Times New Roman"/>
          <w:szCs w:val="28"/>
        </w:rPr>
        <w:t>Срібнянської</w:t>
      </w:r>
      <w:r w:rsidRPr="006C59BE">
        <w:rPr>
          <w:rFonts w:cs="Times New Roman"/>
          <w:szCs w:val="28"/>
        </w:rPr>
        <w:t xml:space="preserve"> селищної ради. </w:t>
      </w:r>
    </w:p>
    <w:p w:rsidR="0051378F" w:rsidRPr="006C59BE" w:rsidRDefault="0051378F" w:rsidP="006C59BE">
      <w:pPr>
        <w:ind w:firstLine="708"/>
        <w:jc w:val="both"/>
        <w:rPr>
          <w:rFonts w:cs="Times New Roman"/>
          <w:szCs w:val="28"/>
        </w:rPr>
      </w:pPr>
      <w:r w:rsidRPr="006C59BE">
        <w:rPr>
          <w:rFonts w:cs="Times New Roman"/>
          <w:szCs w:val="28"/>
        </w:rPr>
        <w:t xml:space="preserve">1.2. Сектор у своїй діяльності підзвітний і підконтрольний </w:t>
      </w:r>
      <w:r w:rsidR="00853037" w:rsidRPr="006C59BE">
        <w:rPr>
          <w:rFonts w:cs="Times New Roman"/>
          <w:szCs w:val="28"/>
        </w:rPr>
        <w:t>Срібнянській</w:t>
      </w:r>
      <w:r w:rsidRPr="006C59BE">
        <w:rPr>
          <w:rFonts w:cs="Times New Roman"/>
          <w:szCs w:val="28"/>
        </w:rPr>
        <w:t xml:space="preserve"> селищній раді, підпорядкований її виконавчому комітету та селищному голові. Сектор при здійсненні своїх повноважень, які є делегованими відповідно до Закону України «Про місцеве самоврядування в Україні» також є підконтрольним відповідним органам виконавчої влади. </w:t>
      </w:r>
    </w:p>
    <w:p w:rsidR="0051378F" w:rsidRPr="006C59BE" w:rsidRDefault="0051378F" w:rsidP="006C59BE">
      <w:pPr>
        <w:ind w:firstLine="708"/>
        <w:jc w:val="both"/>
        <w:rPr>
          <w:rFonts w:cs="Times New Roman"/>
          <w:szCs w:val="28"/>
        </w:rPr>
      </w:pPr>
      <w:r w:rsidRPr="006C59BE">
        <w:rPr>
          <w:rFonts w:cs="Times New Roman"/>
          <w:szCs w:val="28"/>
        </w:rPr>
        <w:t xml:space="preserve">1.3. Сектор в своїй діяльності керується Конституцією України, Законами України, указами Президента України та постановами Верховної Ради України, прийнятими відповідно до Конституції та законів України, актами Кабінету Міністрів України, нормативно-правовими актами Міністерства юстиції України, Міністерства оборони України, іншими нормативно-правовими актами, рішеннями </w:t>
      </w:r>
      <w:r w:rsidR="00853037" w:rsidRPr="006C59BE">
        <w:rPr>
          <w:rFonts w:cs="Times New Roman"/>
          <w:szCs w:val="28"/>
        </w:rPr>
        <w:t xml:space="preserve">Срібнянської </w:t>
      </w:r>
      <w:r w:rsidRPr="006C59BE">
        <w:rPr>
          <w:rFonts w:cs="Times New Roman"/>
          <w:szCs w:val="28"/>
        </w:rPr>
        <w:t xml:space="preserve">селищної ради та її виконавчого комітету, розпорядженнями селищного голови та цим Положенням. </w:t>
      </w:r>
    </w:p>
    <w:p w:rsidR="0051378F" w:rsidRPr="006C59BE" w:rsidRDefault="0051378F" w:rsidP="006C59BE">
      <w:pPr>
        <w:ind w:firstLine="708"/>
        <w:jc w:val="center"/>
        <w:rPr>
          <w:rFonts w:cs="Times New Roman"/>
          <w:szCs w:val="28"/>
        </w:rPr>
      </w:pPr>
    </w:p>
    <w:p w:rsidR="0051378F" w:rsidRPr="006C59BE" w:rsidRDefault="0051378F" w:rsidP="006C59BE">
      <w:pPr>
        <w:ind w:firstLine="708"/>
        <w:jc w:val="center"/>
        <w:rPr>
          <w:rFonts w:cs="Times New Roman"/>
          <w:b/>
          <w:szCs w:val="28"/>
        </w:rPr>
      </w:pPr>
      <w:r w:rsidRPr="006C59BE">
        <w:rPr>
          <w:rFonts w:cs="Times New Roman"/>
          <w:b/>
          <w:szCs w:val="28"/>
        </w:rPr>
        <w:t>2. ЮРИДИЧНИЙ СТАТУС СЕКТОРУ</w:t>
      </w:r>
    </w:p>
    <w:p w:rsidR="0051378F" w:rsidRPr="006C59BE" w:rsidRDefault="0051378F" w:rsidP="006C59BE">
      <w:pPr>
        <w:ind w:firstLine="708"/>
        <w:jc w:val="both"/>
        <w:rPr>
          <w:rFonts w:cs="Times New Roman"/>
          <w:szCs w:val="28"/>
        </w:rPr>
      </w:pPr>
      <w:r w:rsidRPr="006C59BE">
        <w:rPr>
          <w:rFonts w:cs="Times New Roman"/>
          <w:szCs w:val="28"/>
        </w:rPr>
        <w:t xml:space="preserve">2.1. Сектор не являється юридичною особою. </w:t>
      </w:r>
    </w:p>
    <w:p w:rsidR="0051378F" w:rsidRPr="006C59BE" w:rsidRDefault="0051378F" w:rsidP="006C59BE">
      <w:pPr>
        <w:ind w:firstLine="708"/>
        <w:jc w:val="both"/>
        <w:rPr>
          <w:rFonts w:cs="Times New Roman"/>
          <w:szCs w:val="28"/>
        </w:rPr>
      </w:pPr>
      <w:r w:rsidRPr="006C59BE">
        <w:rPr>
          <w:rFonts w:cs="Times New Roman"/>
          <w:szCs w:val="28"/>
        </w:rPr>
        <w:t xml:space="preserve">2.2. Сектор утримується за рахунок коштів місцевого бюджету. </w:t>
      </w:r>
    </w:p>
    <w:p w:rsidR="0051378F" w:rsidRPr="006C59BE" w:rsidRDefault="0051378F" w:rsidP="006C59BE">
      <w:pPr>
        <w:ind w:firstLine="708"/>
        <w:jc w:val="both"/>
        <w:rPr>
          <w:rFonts w:cs="Times New Roman"/>
          <w:szCs w:val="28"/>
        </w:rPr>
      </w:pPr>
      <w:r w:rsidRPr="006C59BE">
        <w:rPr>
          <w:rFonts w:cs="Times New Roman"/>
          <w:szCs w:val="28"/>
        </w:rPr>
        <w:t xml:space="preserve">2.3. Чисельність працівників Сектору визначається в межах загальної чисельності працівників апарату та виконавчих органів Срібнянської селищної ради, яка затверджується рішенням Срібнянської селищної ради. </w:t>
      </w:r>
    </w:p>
    <w:p w:rsidR="0051378F" w:rsidRPr="006C59BE" w:rsidRDefault="0051378F" w:rsidP="006C59BE">
      <w:pPr>
        <w:ind w:firstLine="708"/>
        <w:rPr>
          <w:rFonts w:cs="Times New Roman"/>
          <w:szCs w:val="28"/>
        </w:rPr>
      </w:pPr>
    </w:p>
    <w:p w:rsidR="0051378F" w:rsidRPr="006C59BE" w:rsidRDefault="0051378F" w:rsidP="006C59BE">
      <w:pPr>
        <w:ind w:firstLine="708"/>
        <w:jc w:val="center"/>
        <w:rPr>
          <w:rFonts w:cs="Times New Roman"/>
          <w:b/>
          <w:szCs w:val="28"/>
        </w:rPr>
      </w:pPr>
      <w:r w:rsidRPr="006C59BE">
        <w:rPr>
          <w:rFonts w:cs="Times New Roman"/>
          <w:b/>
          <w:szCs w:val="28"/>
        </w:rPr>
        <w:t>3. ЗАВДАННЯ І ФУНКЦІЇ СЕКТОРУ</w:t>
      </w:r>
    </w:p>
    <w:p w:rsidR="0051378F" w:rsidRPr="006C59BE" w:rsidRDefault="0051378F" w:rsidP="006C59BE">
      <w:pPr>
        <w:ind w:firstLine="708"/>
        <w:jc w:val="both"/>
        <w:rPr>
          <w:rFonts w:cs="Times New Roman"/>
          <w:szCs w:val="28"/>
        </w:rPr>
      </w:pPr>
      <w:r w:rsidRPr="006C59BE">
        <w:rPr>
          <w:rFonts w:cs="Times New Roman"/>
          <w:szCs w:val="28"/>
        </w:rPr>
        <w:t xml:space="preserve">3.1. Основним завданням діяльності Сектору є реалізація в межах повноважень і способом, передбачених законодавством України, державної політики у сфері: цивільного захисту, оборонної роботи та мобілізації. </w:t>
      </w:r>
    </w:p>
    <w:p w:rsidR="0098479F" w:rsidRPr="006C59BE" w:rsidRDefault="0051378F" w:rsidP="006C59BE">
      <w:pPr>
        <w:ind w:firstLine="708"/>
        <w:jc w:val="both"/>
        <w:rPr>
          <w:rFonts w:cs="Times New Roman"/>
          <w:szCs w:val="28"/>
        </w:rPr>
      </w:pPr>
      <w:r w:rsidRPr="006C59BE">
        <w:rPr>
          <w:rFonts w:cs="Times New Roman"/>
          <w:szCs w:val="28"/>
        </w:rPr>
        <w:t xml:space="preserve">3.2. Сектор відповідно до покладених на нього завдань: </w:t>
      </w:r>
    </w:p>
    <w:p w:rsidR="0051378F" w:rsidRPr="006C59BE" w:rsidRDefault="0051378F" w:rsidP="006C59BE">
      <w:pPr>
        <w:ind w:firstLine="708"/>
        <w:jc w:val="both"/>
        <w:rPr>
          <w:rFonts w:cs="Times New Roman"/>
          <w:szCs w:val="28"/>
        </w:rPr>
      </w:pPr>
      <w:r w:rsidRPr="006C59BE">
        <w:rPr>
          <w:rFonts w:cs="Times New Roman"/>
          <w:szCs w:val="28"/>
        </w:rPr>
        <w:t xml:space="preserve">1) з цивільного захисту: </w:t>
      </w:r>
    </w:p>
    <w:p w:rsidR="0051378F" w:rsidRPr="006C59BE" w:rsidRDefault="0051378F" w:rsidP="006C59BE">
      <w:pPr>
        <w:ind w:firstLine="708"/>
        <w:jc w:val="both"/>
        <w:rPr>
          <w:rFonts w:cs="Times New Roman"/>
          <w:szCs w:val="28"/>
        </w:rPr>
      </w:pPr>
      <w:r w:rsidRPr="006C59BE">
        <w:rPr>
          <w:rFonts w:cs="Times New Roman"/>
          <w:szCs w:val="28"/>
        </w:rPr>
        <w:t>3.2.</w:t>
      </w:r>
      <w:r w:rsidR="00A8224B">
        <w:rPr>
          <w:rFonts w:cs="Times New Roman"/>
          <w:szCs w:val="28"/>
        </w:rPr>
        <w:t>1 здійснює функції</w:t>
      </w:r>
      <w:r w:rsidRPr="006C59BE">
        <w:rPr>
          <w:rFonts w:cs="Times New Roman"/>
          <w:szCs w:val="28"/>
        </w:rPr>
        <w:t xml:space="preserve"> постійно діючого органу управління цивільного захисту ланки територіальної громади (далі - Ланка ТГ) територіальної підсистеми єдиної державної системи цивільного захисту (далі - ЄДС ЦЗ); </w:t>
      </w:r>
    </w:p>
    <w:p w:rsidR="0051378F" w:rsidRPr="006C59BE" w:rsidRDefault="0051378F" w:rsidP="006C59BE">
      <w:pPr>
        <w:ind w:firstLine="708"/>
        <w:jc w:val="both"/>
        <w:rPr>
          <w:rFonts w:cs="Times New Roman"/>
          <w:szCs w:val="28"/>
        </w:rPr>
      </w:pPr>
      <w:r w:rsidRPr="006C59BE">
        <w:rPr>
          <w:rFonts w:cs="Times New Roman"/>
          <w:szCs w:val="28"/>
        </w:rPr>
        <w:t xml:space="preserve">3.2.2 забезпечує підготовку, скликання та проведення засідань, а також контролю за виконанням рішень комісії з питань техногенно-екологічної </w:t>
      </w:r>
      <w:r w:rsidRPr="006C59BE">
        <w:rPr>
          <w:rFonts w:cs="Times New Roman"/>
          <w:szCs w:val="28"/>
        </w:rPr>
        <w:lastRenderedPageBreak/>
        <w:t xml:space="preserve">безпеки та надзвичайних ситуацій, здійснення функцій робочого органу (секретаріату) такої комісії; </w:t>
      </w:r>
    </w:p>
    <w:p w:rsidR="0051378F" w:rsidRPr="006C59BE" w:rsidRDefault="0051378F" w:rsidP="006C59BE">
      <w:pPr>
        <w:ind w:firstLine="708"/>
        <w:jc w:val="both"/>
        <w:rPr>
          <w:rFonts w:cs="Times New Roman"/>
          <w:szCs w:val="28"/>
        </w:rPr>
      </w:pPr>
      <w:r w:rsidRPr="006C59BE">
        <w:rPr>
          <w:rFonts w:cs="Times New Roman"/>
          <w:szCs w:val="28"/>
        </w:rPr>
        <w:t xml:space="preserve">3.2.3 забезпечує готовність органів управління та сил цивільного захисту Ланки ТГ територіальної підсистеми ЄДС ЦЗ до дій за призначенням; </w:t>
      </w:r>
    </w:p>
    <w:p w:rsidR="0051378F" w:rsidRPr="006C59BE" w:rsidRDefault="0051378F" w:rsidP="006C59BE">
      <w:pPr>
        <w:ind w:firstLine="708"/>
        <w:jc w:val="both"/>
        <w:rPr>
          <w:rFonts w:cs="Times New Roman"/>
          <w:szCs w:val="28"/>
        </w:rPr>
      </w:pPr>
      <w:r w:rsidRPr="006C59BE">
        <w:rPr>
          <w:rFonts w:cs="Times New Roman"/>
          <w:szCs w:val="28"/>
        </w:rPr>
        <w:t xml:space="preserve">3.2.4 розробляє та подає на затвердження плани діяльності Ланки ТГ територіальної підсистеми ЄДС ЦЗ, інших планів у сфері цивільного захисту, здійснення контролю за їх виконанням; </w:t>
      </w:r>
    </w:p>
    <w:p w:rsidR="0051378F" w:rsidRPr="006C59BE" w:rsidRDefault="0051378F" w:rsidP="006C59BE">
      <w:pPr>
        <w:ind w:firstLine="708"/>
        <w:jc w:val="both"/>
        <w:rPr>
          <w:rFonts w:cs="Times New Roman"/>
          <w:szCs w:val="28"/>
        </w:rPr>
      </w:pPr>
      <w:r w:rsidRPr="006C59BE">
        <w:rPr>
          <w:rFonts w:cs="Times New Roman"/>
          <w:szCs w:val="28"/>
        </w:rPr>
        <w:t xml:space="preserve">3.2.5 розробляє проекти місцевих програм у сфері цивільного захисту, зокрема спрямованих на захист населення і територій від надзвичайних ситуацій та запобігання їх виникненню, зменшення можливих втрат, надання цих програм у встановленому порядку на затвердження, забезпечення моніторингу їх реалізації; </w:t>
      </w:r>
    </w:p>
    <w:p w:rsidR="0051378F" w:rsidRPr="006C59BE" w:rsidRDefault="0051378F" w:rsidP="006C59BE">
      <w:pPr>
        <w:ind w:firstLine="708"/>
        <w:jc w:val="both"/>
        <w:rPr>
          <w:rFonts w:cs="Times New Roman"/>
          <w:szCs w:val="28"/>
        </w:rPr>
      </w:pPr>
      <w:r w:rsidRPr="006C59BE">
        <w:rPr>
          <w:rFonts w:cs="Times New Roman"/>
          <w:szCs w:val="28"/>
        </w:rPr>
        <w:t xml:space="preserve">3.2.6 організовує та проводить моніторинг надзвичайних ситуацій, здійснення прогнозування імовірності їх виникнення та визначення показників ризику; </w:t>
      </w:r>
    </w:p>
    <w:p w:rsidR="0051378F" w:rsidRPr="006C59BE" w:rsidRDefault="0051378F" w:rsidP="006C59BE">
      <w:pPr>
        <w:ind w:firstLine="708"/>
        <w:jc w:val="both"/>
        <w:rPr>
          <w:rFonts w:cs="Times New Roman"/>
          <w:szCs w:val="28"/>
        </w:rPr>
      </w:pPr>
      <w:r w:rsidRPr="006C59BE">
        <w:rPr>
          <w:rFonts w:cs="Times New Roman"/>
          <w:szCs w:val="28"/>
        </w:rPr>
        <w:t xml:space="preserve">3.2.7 вживає заходів по забезпеченню створення і належного функціонування місцевих систем оповіщення цивільного захисту; </w:t>
      </w:r>
    </w:p>
    <w:p w:rsidR="0051378F" w:rsidRPr="006C59BE" w:rsidRDefault="0051378F" w:rsidP="006C59BE">
      <w:pPr>
        <w:ind w:firstLine="708"/>
        <w:jc w:val="both"/>
        <w:rPr>
          <w:rFonts w:cs="Times New Roman"/>
          <w:szCs w:val="28"/>
        </w:rPr>
      </w:pPr>
      <w:r w:rsidRPr="006C59BE">
        <w:rPr>
          <w:rFonts w:cs="Times New Roman"/>
          <w:szCs w:val="28"/>
        </w:rPr>
        <w:t xml:space="preserve">3.2.8 організовує здійснення оповіщення та інформування населення про загрозу і виникнення надзвичайних ситуацій, у тому числі в доступній для осіб з вадами зору та слуху формі; </w:t>
      </w:r>
    </w:p>
    <w:p w:rsidR="0051378F" w:rsidRPr="006C59BE" w:rsidRDefault="0051378F" w:rsidP="006C59BE">
      <w:pPr>
        <w:ind w:firstLine="708"/>
        <w:jc w:val="both"/>
        <w:rPr>
          <w:rFonts w:cs="Times New Roman"/>
          <w:szCs w:val="28"/>
        </w:rPr>
      </w:pPr>
      <w:r w:rsidRPr="006C59BE">
        <w:rPr>
          <w:rFonts w:cs="Times New Roman"/>
          <w:szCs w:val="28"/>
        </w:rPr>
        <w:t xml:space="preserve">3.2.9 готує пропозиції щодо утворення комунальних аварійно-рятувальних служб, здійснення контролю за їх готовністю до дій за призначенням; </w:t>
      </w:r>
    </w:p>
    <w:p w:rsidR="0051378F" w:rsidRPr="006C59BE" w:rsidRDefault="0051378F" w:rsidP="006C59BE">
      <w:pPr>
        <w:ind w:firstLine="708"/>
        <w:jc w:val="both"/>
        <w:rPr>
          <w:rFonts w:cs="Times New Roman"/>
          <w:szCs w:val="28"/>
        </w:rPr>
      </w:pPr>
      <w:r w:rsidRPr="006C59BE">
        <w:rPr>
          <w:rFonts w:cs="Times New Roman"/>
          <w:szCs w:val="28"/>
        </w:rPr>
        <w:t xml:space="preserve">3.2.10 здійснення методичного керівництва щодо утворення та функціонування територіальних спеціалізованих служб цивільного захисту та територіальних формувань цивільного захисту, здійснення контролю за їх готовністю до дій за призначенням; </w:t>
      </w:r>
    </w:p>
    <w:p w:rsidR="0051378F" w:rsidRPr="006C59BE" w:rsidRDefault="0051378F" w:rsidP="006C59BE">
      <w:pPr>
        <w:ind w:firstLine="708"/>
        <w:jc w:val="both"/>
        <w:rPr>
          <w:rFonts w:cs="Times New Roman"/>
          <w:szCs w:val="28"/>
        </w:rPr>
      </w:pPr>
      <w:r w:rsidRPr="006C59BE">
        <w:rPr>
          <w:rFonts w:cs="Times New Roman"/>
          <w:szCs w:val="28"/>
        </w:rPr>
        <w:t xml:space="preserve">3.2.11 надання методичної допомоги органам з евакуації щодо організації проведення евакуації та підготовки районів для розміщення евакуйованого населення і його життєзабезпечення, а також зберігання матеріальних і культурних цінностей; </w:t>
      </w:r>
    </w:p>
    <w:p w:rsidR="0051378F" w:rsidRPr="006C59BE" w:rsidRDefault="0051378F" w:rsidP="006C59BE">
      <w:pPr>
        <w:ind w:firstLine="708"/>
        <w:jc w:val="both"/>
        <w:rPr>
          <w:rFonts w:cs="Times New Roman"/>
          <w:szCs w:val="28"/>
        </w:rPr>
      </w:pPr>
      <w:r w:rsidRPr="006C59BE">
        <w:rPr>
          <w:rFonts w:cs="Times New Roman"/>
          <w:szCs w:val="28"/>
        </w:rPr>
        <w:t xml:space="preserve">3.2.12 організація навчання з питань цивільного захисту, техногенної та пожежної безпеки посадових осіб місцевого самоврядування, суб’єктів господарювання, що належать до сфери їх управління, керівників та їх заступників, здійснення підготовки населення до дій у надзвичайних ситуаціях; </w:t>
      </w:r>
    </w:p>
    <w:p w:rsidR="0051378F" w:rsidRPr="006C59BE" w:rsidRDefault="0051378F" w:rsidP="006C59BE">
      <w:pPr>
        <w:ind w:firstLine="708"/>
        <w:jc w:val="both"/>
        <w:rPr>
          <w:rFonts w:cs="Times New Roman"/>
          <w:szCs w:val="28"/>
        </w:rPr>
      </w:pPr>
      <w:r w:rsidRPr="006C59BE">
        <w:rPr>
          <w:rFonts w:cs="Times New Roman"/>
          <w:szCs w:val="28"/>
        </w:rPr>
        <w:t xml:space="preserve">3.2.13 організація підготовки сил цивільного захисту Ланки ТГ до дій за призначенням; </w:t>
      </w:r>
    </w:p>
    <w:p w:rsidR="0051378F" w:rsidRPr="006C59BE" w:rsidRDefault="0051378F" w:rsidP="006C59BE">
      <w:pPr>
        <w:ind w:firstLine="708"/>
        <w:jc w:val="both"/>
        <w:rPr>
          <w:rFonts w:cs="Times New Roman"/>
          <w:szCs w:val="28"/>
        </w:rPr>
      </w:pPr>
      <w:r w:rsidRPr="006C59BE">
        <w:rPr>
          <w:rFonts w:cs="Times New Roman"/>
          <w:szCs w:val="28"/>
        </w:rPr>
        <w:t>3.2.1</w:t>
      </w:r>
      <w:r w:rsidR="00A8224B">
        <w:rPr>
          <w:rFonts w:cs="Times New Roman"/>
          <w:szCs w:val="28"/>
        </w:rPr>
        <w:t>4</w:t>
      </w:r>
      <w:r w:rsidRPr="006C59BE">
        <w:rPr>
          <w:rFonts w:cs="Times New Roman"/>
          <w:szCs w:val="28"/>
        </w:rPr>
        <w:t xml:space="preserve"> здійснення заходів радіаційного, хімічного, біологічного, медичного захисту населення та інженерного захисту територій від наслідків надзвичайних ситуацій; </w:t>
      </w:r>
    </w:p>
    <w:p w:rsidR="0051378F" w:rsidRPr="006C59BE" w:rsidRDefault="0051378F" w:rsidP="006C59BE">
      <w:pPr>
        <w:ind w:firstLine="708"/>
        <w:jc w:val="both"/>
        <w:rPr>
          <w:rFonts w:cs="Times New Roman"/>
          <w:szCs w:val="28"/>
        </w:rPr>
      </w:pPr>
      <w:r w:rsidRPr="006C59BE">
        <w:rPr>
          <w:rFonts w:cs="Times New Roman"/>
          <w:szCs w:val="28"/>
        </w:rPr>
        <w:t>3.2.1</w:t>
      </w:r>
      <w:r w:rsidR="00A8224B">
        <w:rPr>
          <w:rFonts w:cs="Times New Roman"/>
          <w:szCs w:val="28"/>
        </w:rPr>
        <w:t xml:space="preserve">5 </w:t>
      </w:r>
      <w:r w:rsidRPr="006C59BE">
        <w:rPr>
          <w:rFonts w:cs="Times New Roman"/>
          <w:szCs w:val="28"/>
        </w:rPr>
        <w:t xml:space="preserve"> підготовка пропозицій щодо віднесення суб’єктів господарювання, що належать до сфери управління територіальної громади, що знаходяться у приватній власності, до категорії цивільного захисту та надання їх переліку на затвердження у встановленому порядку; </w:t>
      </w:r>
    </w:p>
    <w:p w:rsidR="0051378F" w:rsidRPr="006C59BE" w:rsidRDefault="0051378F" w:rsidP="006C59BE">
      <w:pPr>
        <w:ind w:firstLine="708"/>
        <w:jc w:val="both"/>
        <w:rPr>
          <w:rFonts w:cs="Times New Roman"/>
          <w:szCs w:val="28"/>
        </w:rPr>
      </w:pPr>
      <w:r w:rsidRPr="006C59BE">
        <w:rPr>
          <w:rFonts w:cs="Times New Roman"/>
          <w:szCs w:val="28"/>
        </w:rPr>
        <w:lastRenderedPageBreak/>
        <w:t>3.2.1</w:t>
      </w:r>
      <w:r w:rsidR="00A8224B">
        <w:rPr>
          <w:rFonts w:cs="Times New Roman"/>
          <w:szCs w:val="28"/>
        </w:rPr>
        <w:t>6</w:t>
      </w:r>
      <w:r w:rsidRPr="006C59BE">
        <w:rPr>
          <w:rFonts w:cs="Times New Roman"/>
          <w:szCs w:val="28"/>
        </w:rPr>
        <w:t xml:space="preserve"> визначення потреби та організація завчасного накопичення і підтримання у постійній готовності засобів індивідуального захисту для населення, яке проживає у прогнозованих зонах хімічного забруднення і зонах спостереження суб’єктів господарювання радіаційної небезпеки І </w:t>
      </w:r>
      <w:proofErr w:type="spellStart"/>
      <w:r w:rsidRPr="006C59BE">
        <w:rPr>
          <w:rFonts w:cs="Times New Roman"/>
          <w:szCs w:val="28"/>
        </w:rPr>
        <w:t>і</w:t>
      </w:r>
      <w:proofErr w:type="spellEnd"/>
      <w:r w:rsidRPr="006C59BE">
        <w:rPr>
          <w:rFonts w:cs="Times New Roman"/>
          <w:szCs w:val="28"/>
        </w:rPr>
        <w:t xml:space="preserve"> II категорій, та формувань цивільного захисту, а також приладів дозиметричного і хімічного контролю та розвідки; </w:t>
      </w:r>
    </w:p>
    <w:p w:rsidR="0051378F" w:rsidRPr="006C59BE" w:rsidRDefault="0051378F" w:rsidP="006C59BE">
      <w:pPr>
        <w:ind w:firstLine="708"/>
        <w:jc w:val="both"/>
        <w:rPr>
          <w:rFonts w:cs="Times New Roman"/>
          <w:szCs w:val="28"/>
        </w:rPr>
      </w:pPr>
      <w:r w:rsidRPr="006C59BE">
        <w:rPr>
          <w:rFonts w:cs="Times New Roman"/>
          <w:szCs w:val="28"/>
        </w:rPr>
        <w:t>3.2.</w:t>
      </w:r>
      <w:r w:rsidR="00A8224B">
        <w:rPr>
          <w:rFonts w:cs="Times New Roman"/>
          <w:szCs w:val="28"/>
        </w:rPr>
        <w:t>17</w:t>
      </w:r>
      <w:r w:rsidRPr="006C59BE">
        <w:rPr>
          <w:rFonts w:cs="Times New Roman"/>
          <w:szCs w:val="28"/>
        </w:rPr>
        <w:t xml:space="preserve"> організація та здійснення заходів з питань створення, збереження і використання матеріальних резервів для запобігання і ліквідації наслідків надзвичайних ситуацій; </w:t>
      </w:r>
    </w:p>
    <w:p w:rsidR="0051378F" w:rsidRPr="006C59BE" w:rsidRDefault="0051378F" w:rsidP="006C59BE">
      <w:pPr>
        <w:ind w:firstLine="708"/>
        <w:jc w:val="both"/>
        <w:rPr>
          <w:rFonts w:cs="Times New Roman"/>
          <w:szCs w:val="28"/>
        </w:rPr>
      </w:pPr>
      <w:r w:rsidRPr="006C59BE">
        <w:rPr>
          <w:rFonts w:cs="Times New Roman"/>
          <w:szCs w:val="28"/>
        </w:rPr>
        <w:t>3.2.</w:t>
      </w:r>
      <w:r w:rsidR="00A8224B">
        <w:rPr>
          <w:rFonts w:cs="Times New Roman"/>
          <w:szCs w:val="28"/>
        </w:rPr>
        <w:t>18</w:t>
      </w:r>
      <w:r w:rsidRPr="006C59BE">
        <w:rPr>
          <w:rFonts w:cs="Times New Roman"/>
          <w:szCs w:val="28"/>
        </w:rPr>
        <w:t xml:space="preserve"> організація виконання вимог законодавства щодо створення, використання, утримання та реконструкції фонду захисних споруд цивільного захисту; </w:t>
      </w:r>
    </w:p>
    <w:p w:rsidR="0051378F" w:rsidRPr="006C59BE" w:rsidRDefault="0051378F" w:rsidP="006C59BE">
      <w:pPr>
        <w:ind w:firstLine="708"/>
        <w:jc w:val="both"/>
        <w:rPr>
          <w:rFonts w:cs="Times New Roman"/>
          <w:szCs w:val="28"/>
        </w:rPr>
      </w:pPr>
      <w:r w:rsidRPr="006C59BE">
        <w:rPr>
          <w:rFonts w:cs="Times New Roman"/>
          <w:szCs w:val="28"/>
        </w:rPr>
        <w:t>3.2.</w:t>
      </w:r>
      <w:r w:rsidR="00A8224B">
        <w:rPr>
          <w:rFonts w:cs="Times New Roman"/>
          <w:szCs w:val="28"/>
        </w:rPr>
        <w:t>19</w:t>
      </w:r>
      <w:r w:rsidRPr="006C59BE">
        <w:rPr>
          <w:rFonts w:cs="Times New Roman"/>
          <w:szCs w:val="28"/>
        </w:rPr>
        <w:t xml:space="preserve"> визначення потреби фонду захисних споруд цивільного захисту, планування та організація роботи з дообладнання або спорудження в особливий період підвальних та інших заглиблених приміщень для укриття населення, організація його укриття; </w:t>
      </w:r>
    </w:p>
    <w:p w:rsidR="0051378F" w:rsidRPr="006C59BE" w:rsidRDefault="0051378F" w:rsidP="006C59BE">
      <w:pPr>
        <w:ind w:firstLine="708"/>
        <w:jc w:val="both"/>
        <w:rPr>
          <w:rFonts w:cs="Times New Roman"/>
          <w:szCs w:val="28"/>
        </w:rPr>
      </w:pPr>
      <w:r w:rsidRPr="006C59BE">
        <w:rPr>
          <w:rFonts w:cs="Times New Roman"/>
          <w:szCs w:val="28"/>
        </w:rPr>
        <w:t>3.2.2</w:t>
      </w:r>
      <w:r w:rsidR="00A8224B">
        <w:rPr>
          <w:rFonts w:cs="Times New Roman"/>
          <w:szCs w:val="28"/>
        </w:rPr>
        <w:t>0</w:t>
      </w:r>
      <w:r w:rsidRPr="006C59BE">
        <w:rPr>
          <w:rFonts w:cs="Times New Roman"/>
          <w:szCs w:val="28"/>
        </w:rPr>
        <w:t xml:space="preserve"> підготовка рішень про подальше використання захисних споруд цивільного захисту  комунальної власності; </w:t>
      </w:r>
    </w:p>
    <w:p w:rsidR="0051378F" w:rsidRPr="006C59BE" w:rsidRDefault="0051378F" w:rsidP="006C59BE">
      <w:pPr>
        <w:ind w:firstLine="708"/>
        <w:jc w:val="both"/>
        <w:rPr>
          <w:rFonts w:cs="Times New Roman"/>
          <w:szCs w:val="28"/>
        </w:rPr>
      </w:pPr>
      <w:r w:rsidRPr="006C59BE">
        <w:rPr>
          <w:rFonts w:cs="Times New Roman"/>
          <w:szCs w:val="28"/>
        </w:rPr>
        <w:t>3.2.2</w:t>
      </w:r>
      <w:r w:rsidR="00A8224B">
        <w:rPr>
          <w:rFonts w:cs="Times New Roman"/>
          <w:szCs w:val="28"/>
        </w:rPr>
        <w:t>1</w:t>
      </w:r>
      <w:r w:rsidRPr="006C59BE">
        <w:rPr>
          <w:rFonts w:cs="Times New Roman"/>
          <w:szCs w:val="28"/>
        </w:rPr>
        <w:t xml:space="preserve"> організація обліку фонду захисних споруд цивільного захисту; </w:t>
      </w:r>
    </w:p>
    <w:p w:rsidR="0051378F" w:rsidRPr="006C59BE" w:rsidRDefault="0051378F" w:rsidP="006C59BE">
      <w:pPr>
        <w:ind w:firstLine="708"/>
        <w:jc w:val="both"/>
        <w:rPr>
          <w:rFonts w:cs="Times New Roman"/>
          <w:szCs w:val="28"/>
        </w:rPr>
      </w:pPr>
      <w:r w:rsidRPr="006C59BE">
        <w:rPr>
          <w:rFonts w:cs="Times New Roman"/>
          <w:szCs w:val="28"/>
        </w:rPr>
        <w:t>3.2.2</w:t>
      </w:r>
      <w:r w:rsidR="00A8224B">
        <w:rPr>
          <w:rFonts w:cs="Times New Roman"/>
          <w:szCs w:val="28"/>
        </w:rPr>
        <w:t>2</w:t>
      </w:r>
      <w:r w:rsidRPr="006C59BE">
        <w:rPr>
          <w:rFonts w:cs="Times New Roman"/>
          <w:szCs w:val="28"/>
        </w:rPr>
        <w:t xml:space="preserve"> організація проведення технічної інвентаризації захисних споруд цивільного захисту, виключення їх, за погодженням із ДСНС України, з фонду таких споруд; </w:t>
      </w:r>
    </w:p>
    <w:p w:rsidR="0051378F" w:rsidRPr="006C59BE" w:rsidRDefault="0051378F" w:rsidP="006C59BE">
      <w:pPr>
        <w:ind w:firstLine="708"/>
        <w:jc w:val="both"/>
        <w:rPr>
          <w:rFonts w:cs="Times New Roman"/>
          <w:szCs w:val="28"/>
        </w:rPr>
      </w:pPr>
      <w:r w:rsidRPr="006C59BE">
        <w:rPr>
          <w:rFonts w:cs="Times New Roman"/>
          <w:szCs w:val="28"/>
        </w:rPr>
        <w:t>3.2.2</w:t>
      </w:r>
      <w:r w:rsidR="00A8224B">
        <w:rPr>
          <w:rFonts w:cs="Times New Roman"/>
          <w:szCs w:val="28"/>
        </w:rPr>
        <w:t>3</w:t>
      </w:r>
      <w:r w:rsidRPr="006C59BE">
        <w:rPr>
          <w:rFonts w:cs="Times New Roman"/>
          <w:szCs w:val="28"/>
        </w:rPr>
        <w:t xml:space="preserve"> надання на запити замовників вихідних даних та вимог до завдань на розробку розділу інженерно-технічних заходів цивільного захисту у складі містобудівної документації та участь у підготовці вихідних даних для розробки розділу </w:t>
      </w:r>
      <w:proofErr w:type="spellStart"/>
      <w:r w:rsidRPr="006C59BE">
        <w:rPr>
          <w:rFonts w:cs="Times New Roman"/>
          <w:szCs w:val="28"/>
        </w:rPr>
        <w:t>інженернотехнічних</w:t>
      </w:r>
      <w:proofErr w:type="spellEnd"/>
      <w:r w:rsidRPr="006C59BE">
        <w:rPr>
          <w:rFonts w:cs="Times New Roman"/>
          <w:szCs w:val="28"/>
        </w:rPr>
        <w:t xml:space="preserve"> заходів цивільного захисту у проектній документації; </w:t>
      </w:r>
    </w:p>
    <w:p w:rsidR="0051378F" w:rsidRPr="006C59BE" w:rsidRDefault="0051378F" w:rsidP="006C59BE">
      <w:pPr>
        <w:ind w:firstLine="708"/>
        <w:jc w:val="both"/>
        <w:rPr>
          <w:rFonts w:cs="Times New Roman"/>
          <w:szCs w:val="28"/>
        </w:rPr>
      </w:pPr>
      <w:r w:rsidRPr="006C59BE">
        <w:rPr>
          <w:rFonts w:cs="Times New Roman"/>
          <w:szCs w:val="28"/>
        </w:rPr>
        <w:t>3.2.2</w:t>
      </w:r>
      <w:r w:rsidR="00A8224B">
        <w:rPr>
          <w:rFonts w:cs="Times New Roman"/>
          <w:szCs w:val="28"/>
        </w:rPr>
        <w:t>4</w:t>
      </w:r>
      <w:r w:rsidRPr="006C59BE">
        <w:rPr>
          <w:rFonts w:cs="Times New Roman"/>
          <w:szCs w:val="28"/>
        </w:rPr>
        <w:t xml:space="preserve"> підтримання у готовності пункту управління, забезпечення їх обладнання засобами управління, організація оперативно-чергової служби в цілодобовому режимі; </w:t>
      </w:r>
    </w:p>
    <w:p w:rsidR="0051378F" w:rsidRPr="006C59BE" w:rsidRDefault="0051378F" w:rsidP="006C59BE">
      <w:pPr>
        <w:ind w:firstLine="708"/>
        <w:jc w:val="both"/>
        <w:rPr>
          <w:rFonts w:cs="Times New Roman"/>
          <w:szCs w:val="28"/>
        </w:rPr>
      </w:pPr>
      <w:r w:rsidRPr="006C59BE">
        <w:rPr>
          <w:rFonts w:cs="Times New Roman"/>
          <w:szCs w:val="28"/>
        </w:rPr>
        <w:t>3.2.2</w:t>
      </w:r>
      <w:r w:rsidR="00A8224B">
        <w:rPr>
          <w:rFonts w:cs="Times New Roman"/>
          <w:szCs w:val="28"/>
        </w:rPr>
        <w:t>5</w:t>
      </w:r>
      <w:r w:rsidRPr="006C59BE">
        <w:rPr>
          <w:rFonts w:cs="Times New Roman"/>
          <w:szCs w:val="28"/>
        </w:rPr>
        <w:t xml:space="preserve"> розроблення та вжиття заходів щодо забезпечення сталого функціонування суб’єктів господарювання, що продовжують свою діяльність в особливий період та належать до сфери управління ТГ; </w:t>
      </w:r>
    </w:p>
    <w:p w:rsidR="0051378F" w:rsidRPr="006C59BE" w:rsidRDefault="0051378F" w:rsidP="006C59BE">
      <w:pPr>
        <w:ind w:firstLine="708"/>
        <w:jc w:val="both"/>
        <w:rPr>
          <w:rFonts w:cs="Times New Roman"/>
          <w:szCs w:val="28"/>
        </w:rPr>
      </w:pPr>
      <w:r w:rsidRPr="006C59BE">
        <w:rPr>
          <w:rFonts w:cs="Times New Roman"/>
          <w:szCs w:val="28"/>
        </w:rPr>
        <w:t>3.2.2</w:t>
      </w:r>
      <w:r w:rsidR="00A8224B">
        <w:rPr>
          <w:rFonts w:cs="Times New Roman"/>
          <w:szCs w:val="28"/>
        </w:rPr>
        <w:t>6</w:t>
      </w:r>
      <w:r w:rsidRPr="006C59BE">
        <w:rPr>
          <w:rFonts w:cs="Times New Roman"/>
          <w:szCs w:val="28"/>
        </w:rPr>
        <w:t xml:space="preserve"> виконання, у межах визначених повноважень, функції з управління майном, що передано до сфери його управління; </w:t>
      </w:r>
    </w:p>
    <w:p w:rsidR="0051378F" w:rsidRPr="006C59BE" w:rsidRDefault="0051378F" w:rsidP="006C59BE">
      <w:pPr>
        <w:ind w:firstLine="708"/>
        <w:jc w:val="both"/>
        <w:rPr>
          <w:rFonts w:cs="Times New Roman"/>
          <w:szCs w:val="28"/>
        </w:rPr>
      </w:pPr>
      <w:r w:rsidRPr="006C59BE">
        <w:rPr>
          <w:rFonts w:cs="Times New Roman"/>
          <w:szCs w:val="28"/>
        </w:rPr>
        <w:t>3.2.</w:t>
      </w:r>
      <w:r w:rsidR="00A8224B">
        <w:rPr>
          <w:rFonts w:cs="Times New Roman"/>
          <w:szCs w:val="28"/>
        </w:rPr>
        <w:t>27</w:t>
      </w:r>
      <w:r w:rsidRPr="006C59BE">
        <w:rPr>
          <w:rFonts w:cs="Times New Roman"/>
          <w:szCs w:val="28"/>
        </w:rPr>
        <w:t xml:space="preserve"> у режимі підвищеної готовності: 1) забезпечує організацію оповіщення осіб органів управління та сил цивільного захисту Ланки ТГ, а також населення про загрозу виникнення надзвичайної ситуації та інформування їх про дії у можливій зоні надзвичайної ситуації; </w:t>
      </w:r>
    </w:p>
    <w:p w:rsidR="0051378F" w:rsidRPr="006C59BE" w:rsidRDefault="0051378F" w:rsidP="006C59BE">
      <w:pPr>
        <w:ind w:firstLine="708"/>
        <w:jc w:val="both"/>
        <w:rPr>
          <w:rFonts w:cs="Times New Roman"/>
          <w:szCs w:val="28"/>
        </w:rPr>
      </w:pPr>
      <w:r w:rsidRPr="006C59BE">
        <w:rPr>
          <w:rFonts w:cs="Times New Roman"/>
          <w:szCs w:val="28"/>
        </w:rPr>
        <w:t xml:space="preserve">1) формує оперативні групи для виявлення причин погіршення обстановки та підготовки пропозицій щодо її нормалізації; </w:t>
      </w:r>
    </w:p>
    <w:p w:rsidR="0051378F" w:rsidRPr="006C59BE" w:rsidRDefault="0051378F" w:rsidP="006C59BE">
      <w:pPr>
        <w:ind w:firstLine="708"/>
        <w:jc w:val="both"/>
        <w:rPr>
          <w:rFonts w:cs="Times New Roman"/>
          <w:szCs w:val="28"/>
        </w:rPr>
      </w:pPr>
      <w:r w:rsidRPr="006C59BE">
        <w:rPr>
          <w:rFonts w:cs="Times New Roman"/>
          <w:szCs w:val="28"/>
        </w:rPr>
        <w:t xml:space="preserve">2) здійснює підготовку розпорядчих документів, спрямованих на посилення спостереження та контролю за гідрометеорологічною обстановкою, ситуацією на потенційно небезпечних об’єктах, території об’єкта підвищеної небезпеки та/або за його межами, території, на якій існує загроза виникнення </w:t>
      </w:r>
      <w:r w:rsidRPr="006C59BE">
        <w:rPr>
          <w:rFonts w:cs="Times New Roman"/>
          <w:szCs w:val="28"/>
        </w:rPr>
        <w:lastRenderedPageBreak/>
        <w:t xml:space="preserve">геологічних та гідрогеологічних явищ і процесів, а також здійснює постійне прогнозування можливості виникнення надзвичайних ситуацій та їх масштабів; </w:t>
      </w:r>
    </w:p>
    <w:p w:rsidR="0051378F" w:rsidRPr="006C59BE" w:rsidRDefault="0051378F" w:rsidP="006C59BE">
      <w:pPr>
        <w:ind w:firstLine="708"/>
        <w:jc w:val="both"/>
        <w:rPr>
          <w:rFonts w:cs="Times New Roman"/>
          <w:szCs w:val="28"/>
        </w:rPr>
      </w:pPr>
      <w:r w:rsidRPr="006C59BE">
        <w:rPr>
          <w:rFonts w:cs="Times New Roman"/>
          <w:szCs w:val="28"/>
        </w:rPr>
        <w:t xml:space="preserve">3) організовує функціонування постів радіаційного і хімічного спостереження та розрахунково-аналітичних груп для здійснення спостереження за радіаційною і хімічною обстановкою при загрозі і виникненні надзвичайних ситуацій, пов'язаних з викидом (виливом) у довкілля радіоактивних та небезпечних хімічних речовин; уточнює (у разі потреби) плани реагування на надзвичайні ситуації, здійснює заходи щодо запобігання їх виникненню; уточнює та здійснює заходи щодо захисту населення і територій від можливих надзвичайних ситуацій; </w:t>
      </w:r>
    </w:p>
    <w:p w:rsidR="0051378F" w:rsidRPr="006C59BE" w:rsidRDefault="0051378F" w:rsidP="006C59BE">
      <w:pPr>
        <w:ind w:firstLine="708"/>
        <w:jc w:val="both"/>
        <w:rPr>
          <w:rFonts w:cs="Times New Roman"/>
          <w:szCs w:val="28"/>
        </w:rPr>
      </w:pPr>
      <w:r w:rsidRPr="006C59BE">
        <w:rPr>
          <w:rFonts w:cs="Times New Roman"/>
          <w:szCs w:val="28"/>
        </w:rPr>
        <w:t xml:space="preserve">4) бере участь у заходах із приведення у готовність наявних сил і засобів цивільного захисту, здійснює підготовку пропозицій щодо залучення у разі потреби додаткових сил і засобів; </w:t>
      </w:r>
    </w:p>
    <w:p w:rsidR="0051378F" w:rsidRPr="006C59BE" w:rsidRDefault="0051378F" w:rsidP="006C59BE">
      <w:pPr>
        <w:ind w:firstLine="708"/>
        <w:jc w:val="both"/>
        <w:rPr>
          <w:rFonts w:cs="Times New Roman"/>
          <w:szCs w:val="28"/>
        </w:rPr>
      </w:pPr>
      <w:r w:rsidRPr="006C59BE">
        <w:rPr>
          <w:rFonts w:cs="Times New Roman"/>
          <w:szCs w:val="28"/>
        </w:rPr>
        <w:t>3.2.</w:t>
      </w:r>
      <w:r w:rsidR="00A8224B">
        <w:rPr>
          <w:rFonts w:cs="Times New Roman"/>
          <w:szCs w:val="28"/>
        </w:rPr>
        <w:t>28</w:t>
      </w:r>
      <w:r w:rsidRPr="006C59BE">
        <w:rPr>
          <w:rFonts w:cs="Times New Roman"/>
          <w:szCs w:val="28"/>
        </w:rPr>
        <w:t xml:space="preserve"> у режимі надзвичайної ситуації: </w:t>
      </w:r>
    </w:p>
    <w:p w:rsidR="0051378F" w:rsidRPr="006C59BE" w:rsidRDefault="0051378F" w:rsidP="006C59BE">
      <w:pPr>
        <w:ind w:firstLine="708"/>
        <w:jc w:val="both"/>
        <w:rPr>
          <w:rFonts w:cs="Times New Roman"/>
          <w:szCs w:val="28"/>
        </w:rPr>
      </w:pPr>
      <w:r w:rsidRPr="006C59BE">
        <w:rPr>
          <w:rFonts w:cs="Times New Roman"/>
          <w:szCs w:val="28"/>
        </w:rPr>
        <w:t xml:space="preserve">1) забезпечує організацію оповіщення осіб органу управління та сил цивільного захисту Ланки ТГ територіальної підсистеми ЄДС ЦЗ, а також населення про виникнення надзвичайної ситуації; </w:t>
      </w:r>
    </w:p>
    <w:p w:rsidR="0051378F" w:rsidRPr="006C59BE" w:rsidRDefault="0051378F" w:rsidP="006C59BE">
      <w:pPr>
        <w:ind w:firstLine="708"/>
        <w:jc w:val="both"/>
        <w:rPr>
          <w:rFonts w:cs="Times New Roman"/>
          <w:szCs w:val="28"/>
        </w:rPr>
      </w:pPr>
      <w:r w:rsidRPr="006C59BE">
        <w:rPr>
          <w:rFonts w:cs="Times New Roman"/>
          <w:szCs w:val="28"/>
        </w:rPr>
        <w:t xml:space="preserve">1) здійснює підготовку розпорядчих документів щодо переведення Ланки ТГ територіальної підсистеми ЄДС ЦЗ у режим надзвичайної ситуації, про призначення керівника робіт з ліквідації наслідків надзвичайної ситуації та спеціальної комісії з ліквідації наслідків надзвичайної ситуації, у разі прийняття рішення про її утворення; </w:t>
      </w:r>
    </w:p>
    <w:p w:rsidR="0051378F" w:rsidRPr="006C59BE" w:rsidRDefault="0051378F" w:rsidP="006C59BE">
      <w:pPr>
        <w:ind w:firstLine="708"/>
        <w:jc w:val="both"/>
        <w:rPr>
          <w:rFonts w:cs="Times New Roman"/>
          <w:szCs w:val="28"/>
        </w:rPr>
      </w:pPr>
      <w:r w:rsidRPr="006C59BE">
        <w:rPr>
          <w:rFonts w:cs="Times New Roman"/>
          <w:szCs w:val="28"/>
        </w:rPr>
        <w:t xml:space="preserve">2) організовує роботи із визначення зони надзвичайної ситуації; здійснює постійне прогнозування зони можливого поширення надзвичайної ситуації та масштабів можливих наслідків; </w:t>
      </w:r>
    </w:p>
    <w:p w:rsidR="0051378F" w:rsidRPr="006C59BE" w:rsidRDefault="0051378F" w:rsidP="006C59BE">
      <w:pPr>
        <w:ind w:firstLine="708"/>
        <w:jc w:val="both"/>
        <w:rPr>
          <w:rFonts w:cs="Times New Roman"/>
          <w:szCs w:val="28"/>
        </w:rPr>
      </w:pPr>
      <w:r w:rsidRPr="006C59BE">
        <w:rPr>
          <w:rFonts w:cs="Times New Roman"/>
          <w:szCs w:val="28"/>
        </w:rPr>
        <w:t>3) організовує безперервній контроль за розвитком надзвичайної ситуації та обстановкою на аварійних об’єктах і прилеглих до них територіях;</w:t>
      </w:r>
    </w:p>
    <w:p w:rsidR="0051378F" w:rsidRPr="006C59BE" w:rsidRDefault="0051378F" w:rsidP="006C59BE">
      <w:pPr>
        <w:ind w:firstLine="708"/>
        <w:jc w:val="both"/>
        <w:rPr>
          <w:rFonts w:cs="Times New Roman"/>
          <w:szCs w:val="28"/>
        </w:rPr>
      </w:pPr>
      <w:r w:rsidRPr="006C59BE">
        <w:rPr>
          <w:rFonts w:cs="Times New Roman"/>
          <w:szCs w:val="28"/>
        </w:rPr>
        <w:t xml:space="preserve">4) забезпечує інформування органів управління цивільного захисту та населення про розвиток надзвичайної ситуації та заходи, що здійснюються; бере участь в: </w:t>
      </w:r>
    </w:p>
    <w:p w:rsidR="0051378F" w:rsidRPr="006C59BE" w:rsidRDefault="0051378F" w:rsidP="006C59BE">
      <w:pPr>
        <w:ind w:firstLine="708"/>
        <w:jc w:val="both"/>
        <w:rPr>
          <w:rFonts w:cs="Times New Roman"/>
          <w:szCs w:val="28"/>
        </w:rPr>
      </w:pPr>
      <w:r w:rsidRPr="006C59BE">
        <w:rPr>
          <w:rFonts w:cs="Times New Roman"/>
          <w:szCs w:val="28"/>
        </w:rPr>
        <w:t xml:space="preserve">5) організації аварійно-рятувальних та інших невідкладних робіт, керівництві проведенням відновлювальних робіт з ліквідації наслідків надзвичайних ситуацій; </w:t>
      </w:r>
    </w:p>
    <w:p w:rsidR="0051378F" w:rsidRPr="006C59BE" w:rsidRDefault="0051378F" w:rsidP="006C59BE">
      <w:pPr>
        <w:ind w:firstLine="708"/>
        <w:jc w:val="both"/>
        <w:rPr>
          <w:rFonts w:cs="Times New Roman"/>
          <w:szCs w:val="28"/>
        </w:rPr>
      </w:pPr>
      <w:r w:rsidRPr="006C59BE">
        <w:rPr>
          <w:rFonts w:cs="Times New Roman"/>
          <w:szCs w:val="28"/>
        </w:rPr>
        <w:t xml:space="preserve">6) організації заходів щодо життєзабезпечення постраждалого населення; </w:t>
      </w:r>
    </w:p>
    <w:p w:rsidR="0051378F" w:rsidRPr="006C59BE" w:rsidRDefault="0051378F" w:rsidP="006C59BE">
      <w:pPr>
        <w:ind w:firstLine="708"/>
        <w:jc w:val="both"/>
        <w:rPr>
          <w:rFonts w:cs="Times New Roman"/>
          <w:szCs w:val="28"/>
        </w:rPr>
      </w:pPr>
      <w:r w:rsidRPr="006C59BE">
        <w:rPr>
          <w:rFonts w:cs="Times New Roman"/>
          <w:szCs w:val="28"/>
        </w:rPr>
        <w:t xml:space="preserve">7) організації (у разі потреби) евакуаційних заходів; </w:t>
      </w:r>
    </w:p>
    <w:p w:rsidR="0051378F" w:rsidRPr="006C59BE" w:rsidRDefault="0051378F" w:rsidP="006C59BE">
      <w:pPr>
        <w:ind w:firstLine="708"/>
        <w:jc w:val="both"/>
        <w:rPr>
          <w:rFonts w:cs="Times New Roman"/>
          <w:szCs w:val="28"/>
        </w:rPr>
      </w:pPr>
      <w:r w:rsidRPr="006C59BE">
        <w:rPr>
          <w:rFonts w:cs="Times New Roman"/>
          <w:szCs w:val="28"/>
        </w:rPr>
        <w:t xml:space="preserve">8) організації радіаційного, хімічного, біологічного, інженерного та медичного захисту населення і територій від наслідків надзвичайної ситуації; </w:t>
      </w:r>
    </w:p>
    <w:p w:rsidR="0051378F" w:rsidRPr="006C59BE" w:rsidRDefault="0051378F" w:rsidP="006C59BE">
      <w:pPr>
        <w:ind w:firstLine="708"/>
        <w:jc w:val="both"/>
        <w:rPr>
          <w:rFonts w:cs="Times New Roman"/>
          <w:szCs w:val="28"/>
        </w:rPr>
      </w:pPr>
      <w:r w:rsidRPr="006C59BE">
        <w:rPr>
          <w:rFonts w:cs="Times New Roman"/>
          <w:szCs w:val="28"/>
        </w:rPr>
        <w:t>3.2.</w:t>
      </w:r>
      <w:r w:rsidR="00A8224B">
        <w:rPr>
          <w:rFonts w:cs="Times New Roman"/>
          <w:szCs w:val="28"/>
        </w:rPr>
        <w:t>29</w:t>
      </w:r>
      <w:r w:rsidRPr="006C59BE">
        <w:rPr>
          <w:rFonts w:cs="Times New Roman"/>
          <w:szCs w:val="28"/>
        </w:rPr>
        <w:t xml:space="preserve"> у режимі надзвичайного стану - виконує завдання відповідно до Закону України “Про правовий режим надзвичайного стану”; </w:t>
      </w:r>
    </w:p>
    <w:p w:rsidR="0051378F" w:rsidRPr="006C59BE" w:rsidRDefault="0051378F" w:rsidP="006C59BE">
      <w:pPr>
        <w:ind w:firstLine="708"/>
        <w:jc w:val="both"/>
        <w:rPr>
          <w:rFonts w:cs="Times New Roman"/>
          <w:szCs w:val="28"/>
        </w:rPr>
      </w:pPr>
      <w:r w:rsidRPr="006C59BE">
        <w:rPr>
          <w:rFonts w:cs="Times New Roman"/>
          <w:szCs w:val="28"/>
        </w:rPr>
        <w:t>3.2.3</w:t>
      </w:r>
      <w:r w:rsidR="00A8224B">
        <w:rPr>
          <w:rFonts w:cs="Times New Roman"/>
          <w:szCs w:val="28"/>
        </w:rPr>
        <w:t>0</w:t>
      </w:r>
      <w:r w:rsidRPr="006C59BE">
        <w:rPr>
          <w:rFonts w:cs="Times New Roman"/>
          <w:szCs w:val="28"/>
        </w:rPr>
        <w:t xml:space="preserve"> здійснює інші повноваження у сфері цивільного захисту, визначені законом.</w:t>
      </w:r>
    </w:p>
    <w:p w:rsidR="0051378F" w:rsidRPr="006C59BE" w:rsidRDefault="00A8224B" w:rsidP="006C59BE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</w:t>
      </w:r>
      <w:r w:rsidR="0051378F" w:rsidRPr="006C59BE">
        <w:rPr>
          <w:rFonts w:cs="Times New Roman"/>
          <w:szCs w:val="28"/>
        </w:rPr>
        <w:t xml:space="preserve"> з мобілізаційної роботи: </w:t>
      </w:r>
    </w:p>
    <w:p w:rsidR="0051378F" w:rsidRPr="006C59BE" w:rsidRDefault="00A8224B" w:rsidP="00A8224B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3.2.31</w:t>
      </w:r>
      <w:r w:rsidR="0051378F" w:rsidRPr="006C59BE">
        <w:rPr>
          <w:rFonts w:cs="Times New Roman"/>
          <w:szCs w:val="28"/>
        </w:rPr>
        <w:t xml:space="preserve"> здійснює взяття на військовий облік громадян, які прибули на нове місце проживання до адміністративно-територіальної одиниці, що </w:t>
      </w:r>
      <w:r w:rsidR="0051378F" w:rsidRPr="006C59BE">
        <w:rPr>
          <w:rFonts w:cs="Times New Roman"/>
          <w:szCs w:val="28"/>
        </w:rPr>
        <w:lastRenderedPageBreak/>
        <w:t>обслуговується селищно</w:t>
      </w:r>
      <w:r>
        <w:rPr>
          <w:rFonts w:cs="Times New Roman"/>
          <w:szCs w:val="28"/>
        </w:rPr>
        <w:t>ю</w:t>
      </w:r>
      <w:r w:rsidR="0051378F" w:rsidRPr="006C59BE">
        <w:rPr>
          <w:rFonts w:cs="Times New Roman"/>
          <w:szCs w:val="28"/>
        </w:rPr>
        <w:t xml:space="preserve"> рад</w:t>
      </w:r>
      <w:r>
        <w:rPr>
          <w:rFonts w:cs="Times New Roman"/>
          <w:szCs w:val="28"/>
        </w:rPr>
        <w:t>ою</w:t>
      </w:r>
      <w:r w:rsidR="0051378F" w:rsidRPr="006C59BE">
        <w:rPr>
          <w:rFonts w:cs="Times New Roman"/>
          <w:szCs w:val="28"/>
        </w:rPr>
        <w:t xml:space="preserve">, тільки після їх взяття на військовий облік у військовому комісаріаті; </w:t>
      </w:r>
    </w:p>
    <w:p w:rsidR="0051378F" w:rsidRPr="006C59BE" w:rsidRDefault="0051378F" w:rsidP="006C59BE">
      <w:pPr>
        <w:ind w:firstLine="708"/>
        <w:jc w:val="both"/>
        <w:rPr>
          <w:rFonts w:cs="Times New Roman"/>
          <w:szCs w:val="28"/>
        </w:rPr>
      </w:pPr>
      <w:r w:rsidRPr="006C59BE">
        <w:rPr>
          <w:rFonts w:cs="Times New Roman"/>
          <w:szCs w:val="28"/>
        </w:rPr>
        <w:t>3.2.3</w:t>
      </w:r>
      <w:r w:rsidR="00AA7967">
        <w:rPr>
          <w:rFonts w:cs="Times New Roman"/>
          <w:szCs w:val="28"/>
        </w:rPr>
        <w:t>2</w:t>
      </w:r>
      <w:r w:rsidRPr="006C59BE">
        <w:rPr>
          <w:rFonts w:cs="Times New Roman"/>
          <w:szCs w:val="28"/>
        </w:rPr>
        <w:t xml:space="preserve"> забезпечує оповіщення на вимогу </w:t>
      </w:r>
      <w:r w:rsidR="00AA7967">
        <w:rPr>
          <w:rFonts w:cs="Times New Roman"/>
          <w:szCs w:val="28"/>
        </w:rPr>
        <w:t>Срібнянського ОРТЦК та СП</w:t>
      </w:r>
      <w:r w:rsidRPr="006C59BE">
        <w:rPr>
          <w:rFonts w:cs="Times New Roman"/>
          <w:szCs w:val="28"/>
        </w:rPr>
        <w:t xml:space="preserve"> військовозобов’язаних та призовників про їх виклик до </w:t>
      </w:r>
      <w:r w:rsidR="00AA7967">
        <w:rPr>
          <w:rFonts w:cs="Times New Roman"/>
          <w:szCs w:val="28"/>
        </w:rPr>
        <w:t>Срібнянського ОРТЦК та СП</w:t>
      </w:r>
      <w:r w:rsidRPr="006C59BE">
        <w:rPr>
          <w:rFonts w:cs="Times New Roman"/>
          <w:szCs w:val="28"/>
        </w:rPr>
        <w:t xml:space="preserve"> і забезпечення їх своєчасного прибуття за цим викликом; </w:t>
      </w:r>
    </w:p>
    <w:p w:rsidR="0051378F" w:rsidRPr="006C59BE" w:rsidRDefault="0051378F" w:rsidP="006C59BE">
      <w:pPr>
        <w:ind w:firstLine="708"/>
        <w:jc w:val="both"/>
        <w:rPr>
          <w:rFonts w:cs="Times New Roman"/>
          <w:szCs w:val="28"/>
        </w:rPr>
      </w:pPr>
      <w:r w:rsidRPr="006C59BE">
        <w:rPr>
          <w:rFonts w:cs="Times New Roman"/>
          <w:szCs w:val="28"/>
        </w:rPr>
        <w:t>3.2.3</w:t>
      </w:r>
      <w:r w:rsidR="00AA7967">
        <w:rPr>
          <w:rFonts w:cs="Times New Roman"/>
          <w:szCs w:val="28"/>
        </w:rPr>
        <w:t>3</w:t>
      </w:r>
      <w:r w:rsidRPr="006C59BE">
        <w:rPr>
          <w:rFonts w:cs="Times New Roman"/>
          <w:szCs w:val="28"/>
        </w:rPr>
        <w:t xml:space="preserve"> здійснює зняття з військового обліку громадян після їх вибуття в іншу місцевість (адміністративно-територіальну одиницю) до нового місця проживання тільки після їх зняття з військового обліку в військовому комісаріаті; </w:t>
      </w:r>
    </w:p>
    <w:p w:rsidR="0051378F" w:rsidRPr="006C59BE" w:rsidRDefault="0051378F" w:rsidP="006C59BE">
      <w:pPr>
        <w:ind w:firstLine="708"/>
        <w:jc w:val="both"/>
        <w:rPr>
          <w:rFonts w:cs="Times New Roman"/>
          <w:szCs w:val="28"/>
        </w:rPr>
      </w:pPr>
      <w:r w:rsidRPr="006C59BE">
        <w:rPr>
          <w:rFonts w:cs="Times New Roman"/>
          <w:szCs w:val="28"/>
        </w:rPr>
        <w:t>3.2.3</w:t>
      </w:r>
      <w:r w:rsidR="00AA7967">
        <w:rPr>
          <w:rFonts w:cs="Times New Roman"/>
          <w:szCs w:val="28"/>
        </w:rPr>
        <w:t>4</w:t>
      </w:r>
      <w:r w:rsidRPr="006C59BE">
        <w:rPr>
          <w:rFonts w:cs="Times New Roman"/>
          <w:szCs w:val="28"/>
        </w:rPr>
        <w:t xml:space="preserve"> проводить роботу з виявлення призовників і військовозобов’язаних, які проживають на території, що обслуговується </w:t>
      </w:r>
      <w:r w:rsidR="00AA7967">
        <w:rPr>
          <w:rFonts w:cs="Times New Roman"/>
          <w:szCs w:val="28"/>
        </w:rPr>
        <w:t xml:space="preserve"> селищною</w:t>
      </w:r>
      <w:r w:rsidRPr="006C59BE">
        <w:rPr>
          <w:rFonts w:cs="Times New Roman"/>
          <w:szCs w:val="28"/>
        </w:rPr>
        <w:t xml:space="preserve"> рад</w:t>
      </w:r>
      <w:r w:rsidR="00AA7967">
        <w:rPr>
          <w:rFonts w:cs="Times New Roman"/>
          <w:szCs w:val="28"/>
        </w:rPr>
        <w:t>ою</w:t>
      </w:r>
      <w:r w:rsidRPr="006C59BE">
        <w:rPr>
          <w:rFonts w:cs="Times New Roman"/>
          <w:szCs w:val="28"/>
        </w:rPr>
        <w:t xml:space="preserve">, і не перебувають в них на військовому обліку, взяття таких призовників і військовозобов’язаних на персонально-первинний облік та направлення до </w:t>
      </w:r>
      <w:r w:rsidR="00AA7967">
        <w:rPr>
          <w:rFonts w:cs="Times New Roman"/>
          <w:szCs w:val="28"/>
        </w:rPr>
        <w:t>Срібнянського ОРТЦК та СП</w:t>
      </w:r>
      <w:r w:rsidRPr="006C59BE">
        <w:rPr>
          <w:rFonts w:cs="Times New Roman"/>
          <w:szCs w:val="28"/>
        </w:rPr>
        <w:t xml:space="preserve"> для взяття на військовий облік; </w:t>
      </w:r>
    </w:p>
    <w:p w:rsidR="0051378F" w:rsidRPr="006C59BE" w:rsidRDefault="0051378F" w:rsidP="006C59BE">
      <w:pPr>
        <w:ind w:firstLine="708"/>
        <w:jc w:val="both"/>
        <w:rPr>
          <w:rFonts w:cs="Times New Roman"/>
          <w:szCs w:val="28"/>
        </w:rPr>
      </w:pPr>
      <w:r w:rsidRPr="006C59BE">
        <w:rPr>
          <w:rFonts w:cs="Times New Roman"/>
          <w:szCs w:val="28"/>
        </w:rPr>
        <w:t>3.2.3</w:t>
      </w:r>
      <w:r w:rsidR="00AA7967">
        <w:rPr>
          <w:rFonts w:cs="Times New Roman"/>
          <w:szCs w:val="28"/>
        </w:rPr>
        <w:t>5</w:t>
      </w:r>
      <w:r w:rsidRPr="006C59BE">
        <w:rPr>
          <w:rFonts w:cs="Times New Roman"/>
          <w:szCs w:val="28"/>
        </w:rPr>
        <w:t xml:space="preserve"> забезпечує оповіщення на вимогу військового комісаріату призовників і військовозобов’язаних про їх виклик до військових комісаріатів і забезпечує їх своєчасне прибуття; </w:t>
      </w:r>
    </w:p>
    <w:p w:rsidR="0051378F" w:rsidRPr="006C59BE" w:rsidRDefault="0051378F" w:rsidP="006C59BE">
      <w:pPr>
        <w:ind w:firstLine="708"/>
        <w:jc w:val="both"/>
        <w:rPr>
          <w:rFonts w:cs="Times New Roman"/>
          <w:szCs w:val="28"/>
        </w:rPr>
      </w:pPr>
      <w:r w:rsidRPr="006C59BE">
        <w:rPr>
          <w:rFonts w:cs="Times New Roman"/>
          <w:szCs w:val="28"/>
        </w:rPr>
        <w:t>3.2.3</w:t>
      </w:r>
      <w:r w:rsidR="00AA7967">
        <w:rPr>
          <w:rFonts w:cs="Times New Roman"/>
          <w:szCs w:val="28"/>
        </w:rPr>
        <w:t>6</w:t>
      </w:r>
      <w:r w:rsidRPr="006C59BE">
        <w:rPr>
          <w:rFonts w:cs="Times New Roman"/>
          <w:szCs w:val="28"/>
        </w:rPr>
        <w:t xml:space="preserve"> здійснює постійну взаємодію з відповідними районними (міськими) військовими комісаріатами та військовими частинами щодо строків та способів звіряння даних карток первинного обліку призовників і військовозобов’язаних з обліковими даними районних (міських) військових комісаріатів, внесення відповідних змін до них, а також щодо оповіщення призовників і військовозобов’язаних; </w:t>
      </w:r>
    </w:p>
    <w:p w:rsidR="0051378F" w:rsidRPr="006C59BE" w:rsidRDefault="0051378F" w:rsidP="006C59BE">
      <w:pPr>
        <w:ind w:firstLine="708"/>
        <w:jc w:val="both"/>
        <w:rPr>
          <w:rFonts w:cs="Times New Roman"/>
          <w:szCs w:val="28"/>
        </w:rPr>
      </w:pPr>
      <w:r w:rsidRPr="006C59BE">
        <w:rPr>
          <w:rFonts w:cs="Times New Roman"/>
          <w:szCs w:val="28"/>
        </w:rPr>
        <w:t>3.2.</w:t>
      </w:r>
      <w:r w:rsidR="00AA7967">
        <w:rPr>
          <w:rFonts w:cs="Times New Roman"/>
          <w:szCs w:val="28"/>
        </w:rPr>
        <w:t>37</w:t>
      </w:r>
      <w:r w:rsidRPr="006C59BE">
        <w:rPr>
          <w:rFonts w:cs="Times New Roman"/>
          <w:szCs w:val="28"/>
        </w:rPr>
        <w:t xml:space="preserve"> </w:t>
      </w:r>
      <w:r w:rsidR="00AA7967">
        <w:rPr>
          <w:rFonts w:cs="Times New Roman"/>
          <w:szCs w:val="28"/>
        </w:rPr>
        <w:t xml:space="preserve"> </w:t>
      </w:r>
      <w:r w:rsidRPr="006C59BE">
        <w:rPr>
          <w:rFonts w:cs="Times New Roman"/>
          <w:szCs w:val="28"/>
        </w:rPr>
        <w:t xml:space="preserve">забезпечує внесення до карток первинного обліку призовників і військовозобов’язаних змін щодо їх сімейного стану, місця проживання, освіти, місця роботи і посади та надсилають у встановлені законодавством строки до військових комісаріатів повідомлення про зміну облікових даних; </w:t>
      </w:r>
    </w:p>
    <w:p w:rsidR="0051378F" w:rsidRPr="006C59BE" w:rsidRDefault="0051378F" w:rsidP="006C59BE">
      <w:pPr>
        <w:ind w:firstLine="708"/>
        <w:jc w:val="both"/>
        <w:rPr>
          <w:rFonts w:cs="Times New Roman"/>
          <w:szCs w:val="28"/>
        </w:rPr>
      </w:pPr>
      <w:r w:rsidRPr="006C59BE">
        <w:rPr>
          <w:rFonts w:cs="Times New Roman"/>
          <w:szCs w:val="28"/>
        </w:rPr>
        <w:t>3.2.</w:t>
      </w:r>
      <w:r w:rsidR="00AA7967">
        <w:rPr>
          <w:rFonts w:cs="Times New Roman"/>
          <w:szCs w:val="28"/>
        </w:rPr>
        <w:t xml:space="preserve">38 </w:t>
      </w:r>
      <w:r w:rsidRPr="006C59BE">
        <w:rPr>
          <w:rFonts w:cs="Times New Roman"/>
          <w:szCs w:val="28"/>
        </w:rPr>
        <w:t xml:space="preserve"> </w:t>
      </w:r>
      <w:r w:rsidR="00AA7967">
        <w:rPr>
          <w:rFonts w:cs="Times New Roman"/>
          <w:szCs w:val="28"/>
        </w:rPr>
        <w:t xml:space="preserve"> </w:t>
      </w:r>
      <w:r w:rsidRPr="006C59BE">
        <w:rPr>
          <w:rFonts w:cs="Times New Roman"/>
          <w:szCs w:val="28"/>
        </w:rPr>
        <w:t xml:space="preserve">здійснюють звіряння не рідше одного разу на рік облікових даних карток первинного обліку призовників і військовозобов’язаних, які перебувають на військовому обліку, з їх обліковими даними, що містяться в особових картках призовників і військовозобов’язаних підприємств, установ, організацій, в яких вони працюють (навчаються), що перебувають на території відповідальності селищної ради, а також  іншими документами з питань реєстрації місця проживання фізичних осіб, а також з фактичним проживанням (перебуванням) призовників і військовозобов’язаних шляхом подвірного обходу; </w:t>
      </w:r>
    </w:p>
    <w:p w:rsidR="0051378F" w:rsidRPr="006C59BE" w:rsidRDefault="0051378F" w:rsidP="006C59BE">
      <w:pPr>
        <w:ind w:firstLine="708"/>
        <w:jc w:val="both"/>
        <w:rPr>
          <w:rFonts w:cs="Times New Roman"/>
          <w:szCs w:val="28"/>
        </w:rPr>
      </w:pPr>
      <w:r w:rsidRPr="006C59BE">
        <w:rPr>
          <w:rFonts w:cs="Times New Roman"/>
          <w:szCs w:val="28"/>
        </w:rPr>
        <w:t>3.2.</w:t>
      </w:r>
      <w:r w:rsidR="00AA7967">
        <w:rPr>
          <w:rFonts w:cs="Times New Roman"/>
          <w:szCs w:val="28"/>
        </w:rPr>
        <w:t>39</w:t>
      </w:r>
      <w:r w:rsidRPr="006C59BE">
        <w:rPr>
          <w:rFonts w:cs="Times New Roman"/>
          <w:szCs w:val="28"/>
        </w:rPr>
        <w:t xml:space="preserve"> </w:t>
      </w:r>
      <w:r w:rsidR="00AA7967">
        <w:rPr>
          <w:rFonts w:cs="Times New Roman"/>
          <w:szCs w:val="28"/>
        </w:rPr>
        <w:t xml:space="preserve"> </w:t>
      </w:r>
      <w:r w:rsidRPr="006C59BE">
        <w:rPr>
          <w:rFonts w:cs="Times New Roman"/>
          <w:szCs w:val="28"/>
        </w:rPr>
        <w:t xml:space="preserve">здійснюють звіряння даних карток первинного обліку призовників, які перебувають на військовому обліку в селищній раді, з обліковими даними районних (міських) військових комісаріатів (після приписки громадян до призовних дільниць і перед призовом їх на строкову військову службу; </w:t>
      </w:r>
    </w:p>
    <w:p w:rsidR="0051378F" w:rsidRPr="006C59BE" w:rsidRDefault="0051378F" w:rsidP="006C59BE">
      <w:pPr>
        <w:ind w:firstLine="708"/>
        <w:jc w:val="both"/>
        <w:rPr>
          <w:rFonts w:cs="Times New Roman"/>
          <w:szCs w:val="28"/>
        </w:rPr>
      </w:pPr>
      <w:r w:rsidRPr="006C59BE">
        <w:rPr>
          <w:rFonts w:cs="Times New Roman"/>
          <w:szCs w:val="28"/>
        </w:rPr>
        <w:t>3.2.4</w:t>
      </w:r>
      <w:r w:rsidR="00AA7967">
        <w:rPr>
          <w:rFonts w:cs="Times New Roman"/>
          <w:szCs w:val="28"/>
        </w:rPr>
        <w:t xml:space="preserve">0 </w:t>
      </w:r>
      <w:r w:rsidRPr="006C59BE">
        <w:rPr>
          <w:rFonts w:cs="Times New Roman"/>
          <w:szCs w:val="28"/>
        </w:rPr>
        <w:t xml:space="preserve"> забезпечує складення і подання до районних (міських) військових комісаріатів списків громадян, які підлягають приписці до призовних дільниць; </w:t>
      </w:r>
    </w:p>
    <w:p w:rsidR="0051378F" w:rsidRPr="006C59BE" w:rsidRDefault="0051378F" w:rsidP="006C59BE">
      <w:pPr>
        <w:ind w:firstLine="708"/>
        <w:jc w:val="both"/>
        <w:rPr>
          <w:rFonts w:cs="Times New Roman"/>
          <w:szCs w:val="28"/>
        </w:rPr>
      </w:pPr>
      <w:r w:rsidRPr="006C59BE">
        <w:rPr>
          <w:rFonts w:cs="Times New Roman"/>
          <w:szCs w:val="28"/>
        </w:rPr>
        <w:t>3.2.4</w:t>
      </w:r>
      <w:r w:rsidR="00AA7967">
        <w:rPr>
          <w:rFonts w:cs="Times New Roman"/>
          <w:szCs w:val="28"/>
        </w:rPr>
        <w:t xml:space="preserve">1 </w:t>
      </w:r>
      <w:r w:rsidRPr="006C59BE">
        <w:rPr>
          <w:rFonts w:cs="Times New Roman"/>
          <w:szCs w:val="28"/>
        </w:rPr>
        <w:t xml:space="preserve">здійснює приймання під розписку від призовників і військовозобов’язаних їх військово-облікових документів для подання до районних (міських) військових комісаріатів для звіряння з картками первинного </w:t>
      </w:r>
      <w:r w:rsidRPr="006C59BE">
        <w:rPr>
          <w:rFonts w:cs="Times New Roman"/>
          <w:szCs w:val="28"/>
        </w:rPr>
        <w:lastRenderedPageBreak/>
        <w:t xml:space="preserve">обліку та оформлення бронювання військовозобов’язаних на період мобілізації та воєнний час; </w:t>
      </w:r>
    </w:p>
    <w:p w:rsidR="0051378F" w:rsidRPr="006C59BE" w:rsidRDefault="0051378F" w:rsidP="006C59BE">
      <w:pPr>
        <w:ind w:firstLine="708"/>
        <w:jc w:val="both"/>
        <w:rPr>
          <w:rFonts w:cs="Times New Roman"/>
          <w:szCs w:val="28"/>
        </w:rPr>
      </w:pPr>
      <w:r w:rsidRPr="006C59BE">
        <w:rPr>
          <w:rFonts w:cs="Times New Roman"/>
          <w:szCs w:val="28"/>
        </w:rPr>
        <w:t>3.2.4</w:t>
      </w:r>
      <w:r w:rsidR="00AA7967">
        <w:rPr>
          <w:rFonts w:cs="Times New Roman"/>
          <w:szCs w:val="28"/>
        </w:rPr>
        <w:t>2</w:t>
      </w:r>
      <w:r w:rsidRPr="006C59BE">
        <w:rPr>
          <w:rFonts w:cs="Times New Roman"/>
          <w:szCs w:val="28"/>
        </w:rPr>
        <w:t xml:space="preserve"> здійснює постійний контроль за вик</w:t>
      </w:r>
      <w:r w:rsidR="00AA7967">
        <w:rPr>
          <w:rFonts w:cs="Times New Roman"/>
          <w:szCs w:val="28"/>
        </w:rPr>
        <w:t xml:space="preserve">онанням громадянами </w:t>
      </w:r>
      <w:r w:rsidRPr="006C59BE">
        <w:rPr>
          <w:rFonts w:cs="Times New Roman"/>
          <w:szCs w:val="28"/>
        </w:rPr>
        <w:t xml:space="preserve">встановлених правил військового обліку та проведенням відповідної роз’яснювальної роботи; </w:t>
      </w:r>
    </w:p>
    <w:p w:rsidR="0051378F" w:rsidRPr="006C59BE" w:rsidRDefault="0051378F" w:rsidP="006C59BE">
      <w:pPr>
        <w:ind w:firstLine="708"/>
        <w:jc w:val="both"/>
        <w:rPr>
          <w:rFonts w:cs="Times New Roman"/>
          <w:szCs w:val="28"/>
        </w:rPr>
      </w:pPr>
      <w:r w:rsidRPr="006C59BE">
        <w:rPr>
          <w:rFonts w:cs="Times New Roman"/>
          <w:szCs w:val="28"/>
        </w:rPr>
        <w:t>3.2.4</w:t>
      </w:r>
      <w:r w:rsidR="00AA7967">
        <w:rPr>
          <w:rFonts w:cs="Times New Roman"/>
          <w:szCs w:val="28"/>
        </w:rPr>
        <w:t>3</w:t>
      </w:r>
      <w:r w:rsidRPr="006C59BE">
        <w:rPr>
          <w:rFonts w:cs="Times New Roman"/>
          <w:szCs w:val="28"/>
        </w:rPr>
        <w:t xml:space="preserve"> забезпечує проведення заходів з мобілізаційної підготовки та мобілізації;</w:t>
      </w:r>
    </w:p>
    <w:p w:rsidR="0051378F" w:rsidRPr="006C59BE" w:rsidRDefault="0051378F" w:rsidP="006C59BE">
      <w:pPr>
        <w:ind w:firstLine="708"/>
        <w:jc w:val="both"/>
        <w:rPr>
          <w:rFonts w:cs="Times New Roman"/>
          <w:szCs w:val="28"/>
        </w:rPr>
      </w:pPr>
      <w:r w:rsidRPr="006C59BE">
        <w:rPr>
          <w:rFonts w:cs="Times New Roman"/>
          <w:szCs w:val="28"/>
        </w:rPr>
        <w:t>3.2.4</w:t>
      </w:r>
      <w:r w:rsidR="00AA7967">
        <w:rPr>
          <w:rFonts w:cs="Times New Roman"/>
          <w:szCs w:val="28"/>
        </w:rPr>
        <w:t xml:space="preserve">4 </w:t>
      </w:r>
      <w:r w:rsidRPr="006C59BE">
        <w:rPr>
          <w:rFonts w:cs="Times New Roman"/>
          <w:szCs w:val="28"/>
        </w:rPr>
        <w:t xml:space="preserve"> забезпечує виконання підприємствами, установами, організаціями, що перебувають у комунальній власності, мобілізаційних завдань; </w:t>
      </w:r>
    </w:p>
    <w:p w:rsidR="0051378F" w:rsidRPr="006C59BE" w:rsidRDefault="0051378F" w:rsidP="006C59BE">
      <w:pPr>
        <w:ind w:firstLine="708"/>
        <w:jc w:val="both"/>
        <w:rPr>
          <w:rFonts w:cs="Times New Roman"/>
          <w:szCs w:val="28"/>
        </w:rPr>
      </w:pPr>
      <w:r w:rsidRPr="006C59BE">
        <w:rPr>
          <w:rFonts w:cs="Times New Roman"/>
          <w:szCs w:val="28"/>
        </w:rPr>
        <w:t>3.2.4</w:t>
      </w:r>
      <w:r w:rsidR="00AA7967">
        <w:rPr>
          <w:rFonts w:cs="Times New Roman"/>
          <w:szCs w:val="28"/>
        </w:rPr>
        <w:t>5</w:t>
      </w:r>
      <w:r w:rsidRPr="006C59BE">
        <w:rPr>
          <w:rFonts w:cs="Times New Roman"/>
          <w:szCs w:val="28"/>
        </w:rPr>
        <w:t xml:space="preserve"> аналізує перспективи заходів переведення </w:t>
      </w:r>
      <w:r w:rsidR="00AA7967">
        <w:rPr>
          <w:rFonts w:cs="Times New Roman"/>
          <w:szCs w:val="28"/>
        </w:rPr>
        <w:t>селищної ради</w:t>
      </w:r>
      <w:r w:rsidRPr="006C59BE">
        <w:rPr>
          <w:rFonts w:cs="Times New Roman"/>
          <w:szCs w:val="28"/>
        </w:rPr>
        <w:t xml:space="preserve"> на режим праці в умовах особливого періоду; </w:t>
      </w:r>
    </w:p>
    <w:p w:rsidR="0051378F" w:rsidRPr="006C59BE" w:rsidRDefault="0051378F" w:rsidP="006C59BE">
      <w:pPr>
        <w:ind w:firstLine="708"/>
        <w:jc w:val="both"/>
        <w:rPr>
          <w:rFonts w:cs="Times New Roman"/>
          <w:szCs w:val="28"/>
        </w:rPr>
      </w:pPr>
      <w:r w:rsidRPr="006C59BE">
        <w:rPr>
          <w:rFonts w:cs="Times New Roman"/>
          <w:szCs w:val="28"/>
        </w:rPr>
        <w:t>3.2.4</w:t>
      </w:r>
      <w:r w:rsidR="00AA7967">
        <w:rPr>
          <w:rFonts w:cs="Times New Roman"/>
          <w:szCs w:val="28"/>
        </w:rPr>
        <w:t>6</w:t>
      </w:r>
      <w:r w:rsidRPr="006C59BE">
        <w:rPr>
          <w:rFonts w:cs="Times New Roman"/>
          <w:szCs w:val="28"/>
        </w:rPr>
        <w:t xml:space="preserve"> здійснює контроль за обслуговуванням мобілізаційного резерву матеріально</w:t>
      </w:r>
      <w:r w:rsidR="00AA7967">
        <w:rPr>
          <w:rFonts w:cs="Times New Roman"/>
          <w:szCs w:val="28"/>
        </w:rPr>
        <w:t>-</w:t>
      </w:r>
      <w:r w:rsidRPr="006C59BE">
        <w:rPr>
          <w:rFonts w:cs="Times New Roman"/>
          <w:szCs w:val="28"/>
        </w:rPr>
        <w:t xml:space="preserve">технічних і сировинних ресурсів суб’єктів господарювання, що перебувають у комунальній власності або залучаються ними до виконання мобілізаційних завдань; </w:t>
      </w:r>
    </w:p>
    <w:p w:rsidR="0051378F" w:rsidRPr="006C59BE" w:rsidRDefault="0051378F" w:rsidP="006C59BE">
      <w:pPr>
        <w:ind w:firstLine="708"/>
        <w:jc w:val="both"/>
        <w:rPr>
          <w:rFonts w:cs="Times New Roman"/>
          <w:szCs w:val="28"/>
        </w:rPr>
      </w:pPr>
      <w:r w:rsidRPr="006C59BE">
        <w:rPr>
          <w:rFonts w:cs="Times New Roman"/>
          <w:szCs w:val="28"/>
        </w:rPr>
        <w:t>3.2.</w:t>
      </w:r>
      <w:r w:rsidR="00AA7967">
        <w:rPr>
          <w:rFonts w:cs="Times New Roman"/>
          <w:szCs w:val="28"/>
        </w:rPr>
        <w:t>47</w:t>
      </w:r>
      <w:r w:rsidRPr="006C59BE">
        <w:rPr>
          <w:rFonts w:cs="Times New Roman"/>
          <w:szCs w:val="28"/>
        </w:rPr>
        <w:t xml:space="preserve"> розглядає необхідну інформацію про характер мобілізаційних завдань, встановлених підприємствам, з метою планування раціонального використання людських і матеріальних ресурсів під час мобілізації та в особливий період; </w:t>
      </w:r>
    </w:p>
    <w:p w:rsidR="0051378F" w:rsidRPr="006C59BE" w:rsidRDefault="00AA7967" w:rsidP="006C59BE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3.2.48 </w:t>
      </w:r>
      <w:r w:rsidR="00453470">
        <w:rPr>
          <w:rFonts w:cs="Times New Roman"/>
          <w:szCs w:val="28"/>
        </w:rPr>
        <w:t xml:space="preserve">  </w:t>
      </w:r>
      <w:r w:rsidR="0051378F" w:rsidRPr="006C59BE">
        <w:rPr>
          <w:rFonts w:cs="Times New Roman"/>
          <w:szCs w:val="28"/>
        </w:rPr>
        <w:t xml:space="preserve"> приймає участь у здійсненні заходів, пов'язаних з мобілізаційною підготовкою та цивільним захистом, на відповідній території; </w:t>
      </w:r>
    </w:p>
    <w:p w:rsidR="0051378F" w:rsidRPr="006C59BE" w:rsidRDefault="0051378F" w:rsidP="006C59BE">
      <w:pPr>
        <w:ind w:firstLine="708"/>
        <w:jc w:val="both"/>
        <w:rPr>
          <w:rFonts w:cs="Times New Roman"/>
          <w:szCs w:val="28"/>
        </w:rPr>
      </w:pPr>
      <w:r w:rsidRPr="006C59BE">
        <w:rPr>
          <w:rFonts w:cs="Times New Roman"/>
          <w:szCs w:val="28"/>
        </w:rPr>
        <w:t>3.2.</w:t>
      </w:r>
      <w:r w:rsidR="00AA7967">
        <w:rPr>
          <w:rFonts w:cs="Times New Roman"/>
          <w:szCs w:val="28"/>
        </w:rPr>
        <w:t xml:space="preserve">49 </w:t>
      </w:r>
      <w:r w:rsidRPr="006C59BE">
        <w:rPr>
          <w:rFonts w:cs="Times New Roman"/>
          <w:szCs w:val="28"/>
        </w:rPr>
        <w:t xml:space="preserve"> сприяє організації призову громадян на строкову військову службу, а також їх мобілізації, підготовці молоді до служби у Збройних силах України, організації навчальних (перевірочних) та спеціальних військових зборів; </w:t>
      </w:r>
      <w:r w:rsidR="00AA7967">
        <w:rPr>
          <w:rFonts w:cs="Times New Roman"/>
          <w:szCs w:val="28"/>
        </w:rPr>
        <w:t xml:space="preserve"> </w:t>
      </w:r>
      <w:r w:rsidRPr="006C59BE">
        <w:rPr>
          <w:rFonts w:cs="Times New Roman"/>
          <w:szCs w:val="28"/>
        </w:rPr>
        <w:t xml:space="preserve">забезпечує доведення до суб’єктів господарювання, а також населення  про оголошення мобілізації; </w:t>
      </w:r>
    </w:p>
    <w:p w:rsidR="0051378F" w:rsidRPr="006C59BE" w:rsidRDefault="0051378F" w:rsidP="006C59BE">
      <w:pPr>
        <w:ind w:firstLine="708"/>
        <w:jc w:val="both"/>
        <w:rPr>
          <w:rFonts w:cs="Times New Roman"/>
          <w:szCs w:val="28"/>
        </w:rPr>
      </w:pPr>
      <w:r w:rsidRPr="006C59BE">
        <w:rPr>
          <w:rFonts w:cs="Times New Roman"/>
          <w:szCs w:val="28"/>
        </w:rPr>
        <w:t>3.2.5</w:t>
      </w:r>
      <w:r w:rsidR="00453470">
        <w:rPr>
          <w:rFonts w:cs="Times New Roman"/>
          <w:szCs w:val="28"/>
        </w:rPr>
        <w:t>0</w:t>
      </w:r>
      <w:r w:rsidRPr="006C59BE">
        <w:rPr>
          <w:rFonts w:cs="Times New Roman"/>
          <w:szCs w:val="28"/>
        </w:rPr>
        <w:t xml:space="preserve"> здійснює прийом громадян та розгляд письмових звернень громадян, звернень та запитів громадян, з питань, які віднесені до завдань діяльності Сектору; </w:t>
      </w:r>
    </w:p>
    <w:p w:rsidR="0051378F" w:rsidRPr="006C59BE" w:rsidRDefault="0051378F" w:rsidP="006C59BE">
      <w:pPr>
        <w:ind w:firstLine="708"/>
        <w:jc w:val="both"/>
        <w:rPr>
          <w:rFonts w:cs="Times New Roman"/>
          <w:szCs w:val="28"/>
        </w:rPr>
      </w:pPr>
      <w:r w:rsidRPr="006C59BE">
        <w:rPr>
          <w:rFonts w:cs="Times New Roman"/>
          <w:szCs w:val="28"/>
        </w:rPr>
        <w:t>3.2.5</w:t>
      </w:r>
      <w:r w:rsidR="00453470">
        <w:rPr>
          <w:rFonts w:cs="Times New Roman"/>
          <w:szCs w:val="28"/>
        </w:rPr>
        <w:t xml:space="preserve">1 </w:t>
      </w:r>
      <w:r w:rsidRPr="006C59BE">
        <w:rPr>
          <w:rFonts w:cs="Times New Roman"/>
          <w:szCs w:val="28"/>
        </w:rPr>
        <w:t xml:space="preserve"> забезпечує розробку проектів рішень селищної ради, виконавчого комітету, розпоряджень селищного голови з питань, які віднесені до компетенції Сектору; </w:t>
      </w:r>
    </w:p>
    <w:p w:rsidR="0051378F" w:rsidRPr="006C59BE" w:rsidRDefault="0051378F" w:rsidP="006C59BE">
      <w:pPr>
        <w:ind w:firstLine="708"/>
        <w:jc w:val="both"/>
        <w:rPr>
          <w:rFonts w:cs="Times New Roman"/>
          <w:szCs w:val="28"/>
        </w:rPr>
      </w:pPr>
      <w:r w:rsidRPr="006C59BE">
        <w:rPr>
          <w:rFonts w:cs="Times New Roman"/>
          <w:szCs w:val="28"/>
        </w:rPr>
        <w:t>3.2.5</w:t>
      </w:r>
      <w:r w:rsidR="00453470">
        <w:rPr>
          <w:rFonts w:cs="Times New Roman"/>
          <w:szCs w:val="28"/>
        </w:rPr>
        <w:t xml:space="preserve">2  </w:t>
      </w:r>
      <w:r w:rsidRPr="006C59BE">
        <w:rPr>
          <w:rFonts w:cs="Times New Roman"/>
          <w:szCs w:val="28"/>
        </w:rPr>
        <w:t xml:space="preserve">здійснює інші повноваження на основі та на виконання Конституції та законів України, актів Президента України і Кабінету Міністрів України, з питань, які віднесені до компетенції Сектору. </w:t>
      </w:r>
    </w:p>
    <w:p w:rsidR="0051378F" w:rsidRPr="006C59BE" w:rsidRDefault="0051378F" w:rsidP="006C59BE">
      <w:pPr>
        <w:ind w:firstLine="708"/>
        <w:jc w:val="both"/>
        <w:rPr>
          <w:rFonts w:cs="Times New Roman"/>
          <w:szCs w:val="28"/>
        </w:rPr>
      </w:pPr>
      <w:r w:rsidRPr="006C59BE">
        <w:rPr>
          <w:rFonts w:cs="Times New Roman"/>
          <w:szCs w:val="28"/>
        </w:rPr>
        <w:t xml:space="preserve">3.3. Функції Сектору, які передбачені цим Положенням, виконують безпосередньо відповідні працівники Сектору, які несуть персональну відповідальність за виконання своїх обов’язків. </w:t>
      </w:r>
    </w:p>
    <w:p w:rsidR="0051378F" w:rsidRPr="006C59BE" w:rsidRDefault="0051378F" w:rsidP="006C59BE">
      <w:pPr>
        <w:ind w:firstLine="708"/>
        <w:jc w:val="both"/>
        <w:rPr>
          <w:rFonts w:cs="Times New Roman"/>
          <w:szCs w:val="28"/>
        </w:rPr>
      </w:pPr>
      <w:r w:rsidRPr="006C59BE">
        <w:rPr>
          <w:rFonts w:cs="Times New Roman"/>
          <w:szCs w:val="28"/>
        </w:rPr>
        <w:t xml:space="preserve">3.4. Працівники Сектору при виконанні покладених на них завдань взаємодіють з відповідними підрозділами </w:t>
      </w:r>
      <w:r w:rsidR="006953B9">
        <w:rPr>
          <w:rFonts w:cs="Times New Roman"/>
          <w:szCs w:val="28"/>
        </w:rPr>
        <w:t>Прилуцької</w:t>
      </w:r>
      <w:r w:rsidRPr="006C59BE">
        <w:rPr>
          <w:rFonts w:cs="Times New Roman"/>
          <w:szCs w:val="28"/>
        </w:rPr>
        <w:t xml:space="preserve"> районної державної адміністрації, з відповідними територіальними органами міністерств, інших центральних органів виконавчої влади, а також підприємствами, установами, організаціями, об’єднаннями громадян. </w:t>
      </w:r>
    </w:p>
    <w:p w:rsidR="0051378F" w:rsidRPr="006C59BE" w:rsidRDefault="0051378F" w:rsidP="006C59BE">
      <w:pPr>
        <w:ind w:firstLine="708"/>
        <w:jc w:val="both"/>
        <w:rPr>
          <w:rFonts w:cs="Times New Roman"/>
          <w:szCs w:val="28"/>
        </w:rPr>
      </w:pPr>
      <w:r w:rsidRPr="006C59BE">
        <w:rPr>
          <w:rFonts w:cs="Times New Roman"/>
          <w:szCs w:val="28"/>
        </w:rPr>
        <w:t xml:space="preserve">3.5. У випадках прямо передбачених актами законодавства України працівники Сектору готують статистичну та іншу звітну інформацію, яка </w:t>
      </w:r>
      <w:r w:rsidRPr="006C59BE">
        <w:rPr>
          <w:rFonts w:cs="Times New Roman"/>
          <w:szCs w:val="28"/>
        </w:rPr>
        <w:lastRenderedPageBreak/>
        <w:t xml:space="preserve">подається до відповідних органів державної виконавчої влади та органів державної статистики </w:t>
      </w:r>
    </w:p>
    <w:p w:rsidR="0051378F" w:rsidRPr="006C59BE" w:rsidRDefault="0051378F" w:rsidP="006C59BE">
      <w:pPr>
        <w:ind w:firstLine="708"/>
        <w:rPr>
          <w:rFonts w:cs="Times New Roman"/>
          <w:szCs w:val="28"/>
        </w:rPr>
      </w:pPr>
    </w:p>
    <w:p w:rsidR="0051378F" w:rsidRPr="006C59BE" w:rsidRDefault="0051378F" w:rsidP="006C59BE">
      <w:pPr>
        <w:ind w:firstLine="708"/>
        <w:jc w:val="center"/>
        <w:rPr>
          <w:rFonts w:cs="Times New Roman"/>
          <w:b/>
          <w:szCs w:val="28"/>
        </w:rPr>
      </w:pPr>
      <w:r w:rsidRPr="006C59BE">
        <w:rPr>
          <w:rFonts w:cs="Times New Roman"/>
          <w:b/>
          <w:szCs w:val="28"/>
        </w:rPr>
        <w:t>4. ПРАВА СЕКТОРУ</w:t>
      </w:r>
    </w:p>
    <w:p w:rsidR="0051378F" w:rsidRPr="006C59BE" w:rsidRDefault="0051378F" w:rsidP="006C59BE">
      <w:pPr>
        <w:ind w:firstLine="708"/>
        <w:jc w:val="both"/>
        <w:rPr>
          <w:rFonts w:cs="Times New Roman"/>
          <w:szCs w:val="28"/>
        </w:rPr>
      </w:pPr>
      <w:r w:rsidRPr="006C59BE">
        <w:rPr>
          <w:rFonts w:cs="Times New Roman"/>
          <w:szCs w:val="28"/>
        </w:rPr>
        <w:t xml:space="preserve">4.1. Сектор має право: </w:t>
      </w:r>
    </w:p>
    <w:p w:rsidR="0051378F" w:rsidRPr="006C59BE" w:rsidRDefault="0051378F" w:rsidP="006C59BE">
      <w:pPr>
        <w:ind w:firstLine="708"/>
        <w:jc w:val="both"/>
        <w:rPr>
          <w:rFonts w:cs="Times New Roman"/>
          <w:szCs w:val="28"/>
        </w:rPr>
      </w:pPr>
      <w:r w:rsidRPr="006C59BE">
        <w:rPr>
          <w:rFonts w:cs="Times New Roman"/>
          <w:szCs w:val="28"/>
        </w:rPr>
        <w:t xml:space="preserve">4.1.1. Одержувати безкоштовно в установленому законом порядку від органів державної влади та органів місцевого самоврядування, підприємств, установ та організацій, незалежно від форм власності, інформацію, документи, інші матеріали, необхідні </w:t>
      </w:r>
      <w:r w:rsidR="00453470">
        <w:rPr>
          <w:rFonts w:cs="Times New Roman"/>
          <w:szCs w:val="28"/>
        </w:rPr>
        <w:t xml:space="preserve">для виконання </w:t>
      </w:r>
      <w:r w:rsidR="008A3F48">
        <w:rPr>
          <w:rFonts w:cs="Times New Roman"/>
          <w:szCs w:val="28"/>
        </w:rPr>
        <w:t>Сектором покладених на нього завдань та функцій;</w:t>
      </w:r>
    </w:p>
    <w:p w:rsidR="0051378F" w:rsidRPr="006C59BE" w:rsidRDefault="0051378F" w:rsidP="006C59BE">
      <w:pPr>
        <w:ind w:firstLine="708"/>
        <w:jc w:val="both"/>
        <w:rPr>
          <w:rFonts w:cs="Times New Roman"/>
          <w:szCs w:val="28"/>
        </w:rPr>
      </w:pPr>
      <w:r w:rsidRPr="006C59BE">
        <w:rPr>
          <w:rFonts w:cs="Times New Roman"/>
          <w:szCs w:val="28"/>
        </w:rPr>
        <w:t xml:space="preserve">4.1.2 Інформувати селищного голову </w:t>
      </w:r>
      <w:r w:rsidR="00853037" w:rsidRPr="006C59BE">
        <w:rPr>
          <w:rFonts w:cs="Times New Roman"/>
          <w:szCs w:val="28"/>
        </w:rPr>
        <w:t xml:space="preserve">Срібнянської </w:t>
      </w:r>
      <w:r w:rsidR="006C59BE" w:rsidRPr="006C59BE">
        <w:rPr>
          <w:rFonts w:cs="Times New Roman"/>
          <w:szCs w:val="28"/>
        </w:rPr>
        <w:t>с</w:t>
      </w:r>
      <w:r w:rsidRPr="006C59BE">
        <w:rPr>
          <w:rFonts w:cs="Times New Roman"/>
          <w:szCs w:val="28"/>
        </w:rPr>
        <w:t xml:space="preserve">елищної ради у разі покладання на Сектор завдань, що не відносяться до його компетенції, а також у випадках, коли відповідні структурні підрозділи виконавчого комітету </w:t>
      </w:r>
      <w:r w:rsidR="00853037" w:rsidRPr="006C59BE">
        <w:rPr>
          <w:rFonts w:cs="Times New Roman"/>
          <w:szCs w:val="28"/>
        </w:rPr>
        <w:t xml:space="preserve">Срібнянської </w:t>
      </w:r>
      <w:r w:rsidRPr="006C59BE">
        <w:rPr>
          <w:rFonts w:cs="Times New Roman"/>
          <w:szCs w:val="28"/>
        </w:rPr>
        <w:t xml:space="preserve">селищної ради чи їх посадові особи не надають документи та інші матеріали, необхідні для виконання Сектором покладених на нього завдань та функцій; </w:t>
      </w:r>
    </w:p>
    <w:p w:rsidR="0051378F" w:rsidRPr="006C59BE" w:rsidRDefault="0051378F" w:rsidP="006C59BE">
      <w:pPr>
        <w:ind w:firstLine="708"/>
        <w:jc w:val="both"/>
        <w:rPr>
          <w:rFonts w:cs="Times New Roman"/>
          <w:szCs w:val="28"/>
        </w:rPr>
      </w:pPr>
      <w:r w:rsidRPr="006C59BE">
        <w:rPr>
          <w:rFonts w:cs="Times New Roman"/>
          <w:szCs w:val="28"/>
        </w:rPr>
        <w:t xml:space="preserve">4.1.3 Ініціювати залучення спеціалістів інших структурних підрозділів </w:t>
      </w:r>
      <w:r w:rsidR="00853037" w:rsidRPr="006C59BE">
        <w:rPr>
          <w:rFonts w:cs="Times New Roman"/>
          <w:szCs w:val="28"/>
        </w:rPr>
        <w:t>Срібнянської</w:t>
      </w:r>
      <w:r w:rsidRPr="006C59BE">
        <w:rPr>
          <w:rFonts w:cs="Times New Roman"/>
          <w:szCs w:val="28"/>
        </w:rPr>
        <w:t xml:space="preserve"> селищної ради, комунальних підприємств, установ та організацій, інших підприємств, установ та організацій, а також об’єднань громадян, представників інститутів громадянського суспільства (за відповідним погодженням) з питань, що пов’язані з виконанням Сектором покладених на нього завдань та функцій; </w:t>
      </w:r>
    </w:p>
    <w:p w:rsidR="0051378F" w:rsidRPr="006C59BE" w:rsidRDefault="0051378F" w:rsidP="006C59BE">
      <w:pPr>
        <w:ind w:firstLine="708"/>
        <w:jc w:val="both"/>
        <w:rPr>
          <w:rFonts w:cs="Times New Roman"/>
          <w:szCs w:val="28"/>
        </w:rPr>
      </w:pPr>
      <w:r w:rsidRPr="006C59BE">
        <w:rPr>
          <w:rFonts w:cs="Times New Roman"/>
          <w:szCs w:val="28"/>
        </w:rPr>
        <w:t xml:space="preserve">4.1.4 Брати участь у </w:t>
      </w:r>
      <w:r w:rsidR="008A3F48">
        <w:rPr>
          <w:rFonts w:cs="Times New Roman"/>
          <w:szCs w:val="28"/>
        </w:rPr>
        <w:t xml:space="preserve">сесіях Срібнянської селищної ради, засіданнях </w:t>
      </w:r>
      <w:r w:rsidRPr="006C59BE">
        <w:rPr>
          <w:rFonts w:cs="Times New Roman"/>
          <w:szCs w:val="28"/>
        </w:rPr>
        <w:t xml:space="preserve">виконавчого комітету </w:t>
      </w:r>
      <w:r w:rsidR="00853037" w:rsidRPr="006C59BE">
        <w:rPr>
          <w:rFonts w:cs="Times New Roman"/>
          <w:szCs w:val="28"/>
        </w:rPr>
        <w:t>Срібнянської</w:t>
      </w:r>
      <w:r w:rsidRPr="006C59BE">
        <w:rPr>
          <w:rFonts w:cs="Times New Roman"/>
          <w:szCs w:val="28"/>
        </w:rPr>
        <w:t xml:space="preserve"> селищної ради, нарадах, комісіях, робочих групах з питань, віднесених до компетенції Сектору. Права, обов’язки і відповідальність працівників Сектору визначені посадовими інструкціями, які затверджуються селищним головою. </w:t>
      </w:r>
    </w:p>
    <w:p w:rsidR="0051378F" w:rsidRPr="006C59BE" w:rsidRDefault="0051378F" w:rsidP="006C59BE">
      <w:pPr>
        <w:ind w:firstLine="708"/>
        <w:rPr>
          <w:rFonts w:cs="Times New Roman"/>
          <w:b/>
          <w:szCs w:val="28"/>
        </w:rPr>
      </w:pPr>
    </w:p>
    <w:p w:rsidR="0051378F" w:rsidRPr="006C59BE" w:rsidRDefault="0051378F" w:rsidP="006C59BE">
      <w:pPr>
        <w:ind w:firstLine="708"/>
        <w:jc w:val="center"/>
        <w:rPr>
          <w:rFonts w:cs="Times New Roman"/>
          <w:b/>
          <w:szCs w:val="28"/>
        </w:rPr>
      </w:pPr>
      <w:r w:rsidRPr="006C59BE">
        <w:rPr>
          <w:rFonts w:cs="Times New Roman"/>
          <w:b/>
          <w:szCs w:val="28"/>
        </w:rPr>
        <w:t>5. КЕРІВНИЦТВО СЕКТОРУ</w:t>
      </w:r>
    </w:p>
    <w:p w:rsidR="0051378F" w:rsidRPr="006C59BE" w:rsidRDefault="0051378F" w:rsidP="006C59BE">
      <w:pPr>
        <w:ind w:firstLine="708"/>
        <w:jc w:val="both"/>
        <w:rPr>
          <w:rFonts w:cs="Times New Roman"/>
          <w:szCs w:val="28"/>
        </w:rPr>
      </w:pPr>
      <w:r w:rsidRPr="006C59BE">
        <w:rPr>
          <w:rFonts w:cs="Times New Roman"/>
          <w:szCs w:val="28"/>
        </w:rPr>
        <w:t xml:space="preserve">5.1. Керівництво діяльністю Сектору здійснює завідувач який має наступні повноваження по управлінню справами Сектору: організовує роботу працівників Сектору; розподіляє обов'язки між працівниками Сектору та погоджує посадові інструкції працівників Сектору; визначає заходи щодо заохочення і притягнення до дисциплінарної відповідальності працівників Сектору; інші повноваження передбачені законодавством України. </w:t>
      </w:r>
    </w:p>
    <w:p w:rsidR="0051378F" w:rsidRPr="006C59BE" w:rsidRDefault="0051378F" w:rsidP="006C59BE">
      <w:pPr>
        <w:ind w:firstLine="708"/>
        <w:jc w:val="center"/>
        <w:rPr>
          <w:rFonts w:cs="Times New Roman"/>
          <w:szCs w:val="28"/>
        </w:rPr>
      </w:pPr>
    </w:p>
    <w:p w:rsidR="0051378F" w:rsidRPr="006C59BE" w:rsidRDefault="0051378F" w:rsidP="006C59BE">
      <w:pPr>
        <w:ind w:firstLine="708"/>
        <w:jc w:val="center"/>
        <w:rPr>
          <w:rFonts w:cs="Times New Roman"/>
          <w:b/>
          <w:szCs w:val="28"/>
        </w:rPr>
      </w:pPr>
      <w:r w:rsidRPr="006C59BE">
        <w:rPr>
          <w:rFonts w:cs="Times New Roman"/>
          <w:b/>
          <w:szCs w:val="28"/>
        </w:rPr>
        <w:t>6. ПРИКІНЦЕВІ ПОЛОЖЕННЯ</w:t>
      </w:r>
    </w:p>
    <w:p w:rsidR="0051378F" w:rsidRPr="006C59BE" w:rsidRDefault="0051378F" w:rsidP="006C59BE">
      <w:pPr>
        <w:ind w:firstLine="708"/>
        <w:jc w:val="both"/>
        <w:rPr>
          <w:rFonts w:cs="Times New Roman"/>
          <w:szCs w:val="28"/>
        </w:rPr>
      </w:pPr>
      <w:r w:rsidRPr="006C59BE">
        <w:rPr>
          <w:rFonts w:cs="Times New Roman"/>
          <w:szCs w:val="28"/>
        </w:rPr>
        <w:t xml:space="preserve">6.1. Припинення діяльності Сектору здійснюється відповідно до вимог законодавства України за рішенням </w:t>
      </w:r>
      <w:r w:rsidR="00853037" w:rsidRPr="006C59BE">
        <w:rPr>
          <w:rFonts w:cs="Times New Roman"/>
          <w:szCs w:val="28"/>
        </w:rPr>
        <w:t>Срібнянської</w:t>
      </w:r>
      <w:r w:rsidRPr="006C59BE">
        <w:rPr>
          <w:rFonts w:cs="Times New Roman"/>
          <w:szCs w:val="28"/>
        </w:rPr>
        <w:t xml:space="preserve"> селищної ради у випадку відповідних змін структури апарату та виконавчих органів </w:t>
      </w:r>
      <w:r w:rsidR="00853037" w:rsidRPr="006C59BE">
        <w:rPr>
          <w:rFonts w:cs="Times New Roman"/>
          <w:szCs w:val="28"/>
        </w:rPr>
        <w:t>Срібнянської</w:t>
      </w:r>
      <w:r w:rsidRPr="006C59BE">
        <w:rPr>
          <w:rFonts w:cs="Times New Roman"/>
          <w:szCs w:val="28"/>
        </w:rPr>
        <w:t xml:space="preserve"> селищної ради. </w:t>
      </w:r>
    </w:p>
    <w:p w:rsidR="0051378F" w:rsidRPr="006C59BE" w:rsidRDefault="0051378F" w:rsidP="006C59BE">
      <w:pPr>
        <w:ind w:firstLine="708"/>
        <w:jc w:val="both"/>
        <w:rPr>
          <w:rFonts w:cs="Times New Roman"/>
          <w:szCs w:val="28"/>
        </w:rPr>
      </w:pPr>
      <w:r w:rsidRPr="006C59BE">
        <w:rPr>
          <w:rFonts w:cs="Times New Roman"/>
          <w:szCs w:val="28"/>
        </w:rPr>
        <w:t xml:space="preserve">6.2. Зміни і доповнення до цього Положення вносяться за рішенням </w:t>
      </w:r>
      <w:r w:rsidR="00853037" w:rsidRPr="006C59BE">
        <w:rPr>
          <w:rFonts w:cs="Times New Roman"/>
          <w:szCs w:val="28"/>
        </w:rPr>
        <w:t>Срібнянської</w:t>
      </w:r>
      <w:r w:rsidRPr="006C59BE">
        <w:rPr>
          <w:rFonts w:cs="Times New Roman"/>
          <w:szCs w:val="28"/>
        </w:rPr>
        <w:t xml:space="preserve"> селищної ради. </w:t>
      </w:r>
    </w:p>
    <w:p w:rsidR="0051378F" w:rsidRPr="006C59BE" w:rsidRDefault="0051378F" w:rsidP="006C59BE">
      <w:pPr>
        <w:rPr>
          <w:rFonts w:cs="Times New Roman"/>
          <w:sz w:val="20"/>
          <w:szCs w:val="20"/>
        </w:rPr>
      </w:pPr>
    </w:p>
    <w:p w:rsidR="00613593" w:rsidRDefault="00613593" w:rsidP="006C59BE">
      <w:pPr>
        <w:rPr>
          <w:rFonts w:cs="Times New Roman"/>
          <w:sz w:val="20"/>
          <w:szCs w:val="20"/>
        </w:rPr>
      </w:pPr>
      <w:bookmarkStart w:id="0" w:name="_GoBack"/>
      <w:bookmarkEnd w:id="0"/>
    </w:p>
    <w:p w:rsidR="0051378F" w:rsidRPr="00613593" w:rsidRDefault="00613593" w:rsidP="00613593">
      <w:pPr>
        <w:rPr>
          <w:rFonts w:cs="Times New Roman"/>
          <w:b/>
          <w:szCs w:val="28"/>
        </w:rPr>
      </w:pPr>
      <w:r w:rsidRPr="00613593">
        <w:rPr>
          <w:rFonts w:cs="Times New Roman"/>
          <w:b/>
          <w:szCs w:val="28"/>
        </w:rPr>
        <w:t xml:space="preserve">Секретар ради                                        </w:t>
      </w:r>
      <w:r>
        <w:rPr>
          <w:rFonts w:cs="Times New Roman"/>
          <w:b/>
          <w:szCs w:val="28"/>
        </w:rPr>
        <w:t xml:space="preserve">                                </w:t>
      </w:r>
      <w:r w:rsidRPr="00613593">
        <w:rPr>
          <w:rFonts w:cs="Times New Roman"/>
          <w:b/>
          <w:szCs w:val="28"/>
        </w:rPr>
        <w:t xml:space="preserve"> Ірина МАРТИНЮК</w:t>
      </w:r>
    </w:p>
    <w:sectPr w:rsidR="0051378F" w:rsidRPr="00613593" w:rsidSect="00613593">
      <w:pgSz w:w="11906" w:h="16838"/>
      <w:pgMar w:top="993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51378F"/>
    <w:rsid w:val="00063547"/>
    <w:rsid w:val="00112617"/>
    <w:rsid w:val="00204996"/>
    <w:rsid w:val="0033771F"/>
    <w:rsid w:val="00453470"/>
    <w:rsid w:val="0051378F"/>
    <w:rsid w:val="0054330B"/>
    <w:rsid w:val="0055039C"/>
    <w:rsid w:val="00613593"/>
    <w:rsid w:val="00625778"/>
    <w:rsid w:val="006953B9"/>
    <w:rsid w:val="006C59BE"/>
    <w:rsid w:val="006E4CB5"/>
    <w:rsid w:val="00831E9C"/>
    <w:rsid w:val="00853037"/>
    <w:rsid w:val="00863C06"/>
    <w:rsid w:val="008A3F48"/>
    <w:rsid w:val="0098479F"/>
    <w:rsid w:val="009E0A92"/>
    <w:rsid w:val="00A8224B"/>
    <w:rsid w:val="00AA7967"/>
    <w:rsid w:val="00F60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4996"/>
    <w:rPr>
      <w:rFonts w:asciiTheme="minorHAnsi" w:eastAsiaTheme="minorEastAsia" w:hAnsiTheme="minorHAnsi"/>
      <w:sz w:val="22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2782</Words>
  <Characters>15863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Asus</cp:lastModifiedBy>
  <cp:revision>3</cp:revision>
  <cp:lastPrinted>2021-07-01T11:28:00Z</cp:lastPrinted>
  <dcterms:created xsi:type="dcterms:W3CDTF">2021-07-01T11:27:00Z</dcterms:created>
  <dcterms:modified xsi:type="dcterms:W3CDTF">2021-07-01T11:29:00Z</dcterms:modified>
</cp:coreProperties>
</file>